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E2E" w:rsidRDefault="00BD3E2E" w:rsidP="00E0671B">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Тема</w:t>
      </w:r>
      <w:r w:rsidR="00285671">
        <w:rPr>
          <w:rFonts w:ascii="Times New Roman" w:hAnsi="Times New Roman" w:cs="Times New Roman"/>
          <w:b/>
          <w:color w:val="000000"/>
          <w:sz w:val="28"/>
          <w:szCs w:val="28"/>
        </w:rPr>
        <w:t xml:space="preserve"> 4.1</w:t>
      </w:r>
    </w:p>
    <w:p w:rsidR="00BD3E2E" w:rsidRDefault="00BD3E2E" w:rsidP="00E0671B">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ДВИГАТЕЛЬНАЯ АКТИВНОСТЬ ПОЖИЛОГО ЧЕЛОВЕКА</w:t>
      </w:r>
    </w:p>
    <w:p w:rsidR="00BD3E2E" w:rsidRDefault="00BD3E2E" w:rsidP="00E0671B">
      <w:pPr>
        <w:spacing w:after="0" w:line="360" w:lineRule="auto"/>
        <w:jc w:val="center"/>
        <w:rPr>
          <w:rFonts w:ascii="Times New Roman" w:hAnsi="Times New Roman" w:cs="Times New Roman"/>
          <w:b/>
          <w:color w:val="000000"/>
          <w:sz w:val="28"/>
          <w:szCs w:val="28"/>
        </w:rPr>
      </w:pPr>
    </w:p>
    <w:p w:rsidR="00BD3E2E" w:rsidRPr="00BD3E2E" w:rsidRDefault="00BD3E2E" w:rsidP="00E0671B">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Введение</w:t>
      </w:r>
    </w:p>
    <w:p w:rsidR="00EE1DDF" w:rsidRPr="001F1A84" w:rsidRDefault="00BD3E2E"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E1DDF" w:rsidRPr="001F1A84">
        <w:rPr>
          <w:rFonts w:ascii="Times New Roman" w:hAnsi="Times New Roman" w:cs="Times New Roman"/>
          <w:sz w:val="28"/>
          <w:szCs w:val="28"/>
        </w:rPr>
        <w:t xml:space="preserve">Статус пожилых людей в современном обществе зависит от множества факторов: уровня образования, семейного положения, размера дохода, места жительства, места, занимаемого в социально-профессиональной структуре до выхода на пенсию и т.д. </w:t>
      </w:r>
    </w:p>
    <w:p w:rsidR="00EE1DDF" w:rsidRPr="001F1A84" w:rsidRDefault="00EE1DDF"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Причинами снижения социальной активности пожилых людей в обществе являются: прекращение трудовой деятельности, сужение круга общения, ухудшение материального положения, отсутствие других источников доходов кроме пенсии, высокие расходы на оплату жилищно</w:t>
      </w:r>
      <w:r w:rsidR="00BD3E2E" w:rsidRPr="001F1A84">
        <w:rPr>
          <w:rFonts w:ascii="Times New Roman" w:hAnsi="Times New Roman" w:cs="Times New Roman"/>
          <w:sz w:val="28"/>
          <w:szCs w:val="28"/>
        </w:rPr>
        <w:t>-</w:t>
      </w:r>
      <w:r w:rsidRPr="001F1A84">
        <w:rPr>
          <w:rFonts w:ascii="Times New Roman" w:hAnsi="Times New Roman" w:cs="Times New Roman"/>
          <w:sz w:val="28"/>
          <w:szCs w:val="28"/>
        </w:rPr>
        <w:t xml:space="preserve">коммунальных услуг и медицинского обслуживания, низкая адаптация к новым жизненным условиям; большое количество неорганизованного свободного времени, ухудшение здоровья и ряд других причин. </w:t>
      </w:r>
    </w:p>
    <w:p w:rsidR="00EE1DDF" w:rsidRPr="001F1A84" w:rsidRDefault="00EE1DDF"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В нашем обществе существует стереотип старости, когда старость рассматривается как немощность и, соответственно, бесполезность, это явление оказывает значительное влияние на самих пожилых людей, во многом определяя их активность и отношение к своей жизни на пенсии, к своим возможностям и способностям, правам и обязанностям. </w:t>
      </w:r>
    </w:p>
    <w:p w:rsidR="00EE1DDF" w:rsidRPr="001F1A84" w:rsidRDefault="00EE1DDF" w:rsidP="001F1A84">
      <w:pPr>
        <w:spacing w:after="0" w:line="360" w:lineRule="auto"/>
        <w:jc w:val="both"/>
        <w:rPr>
          <w:rFonts w:ascii="Times New Roman" w:hAnsi="Times New Roman" w:cs="Times New Roman"/>
          <w:bCs/>
          <w:sz w:val="28"/>
          <w:szCs w:val="28"/>
        </w:rPr>
      </w:pPr>
      <w:r w:rsidRPr="001F1A84">
        <w:rPr>
          <w:rFonts w:ascii="Times New Roman" w:hAnsi="Times New Roman" w:cs="Times New Roman"/>
          <w:sz w:val="28"/>
          <w:szCs w:val="28"/>
        </w:rPr>
        <w:t xml:space="preserve">     На современном этапе необходимо формировать новый, позитивный имидж старости, определяющий пенсионеров как активную часть населения, 4 в которой сосредоточена значительная доля невостребованного культурного и квалификационного потенциала.</w:t>
      </w:r>
    </w:p>
    <w:p w:rsidR="00E00A1C" w:rsidRPr="001F1A84" w:rsidRDefault="00EE1DDF" w:rsidP="001F1A84">
      <w:pPr>
        <w:spacing w:after="0" w:line="360" w:lineRule="auto"/>
        <w:jc w:val="both"/>
        <w:rPr>
          <w:rFonts w:ascii="Times New Roman" w:hAnsi="Times New Roman" w:cs="Times New Roman"/>
          <w:bCs/>
          <w:sz w:val="28"/>
          <w:szCs w:val="28"/>
        </w:rPr>
      </w:pPr>
      <w:r w:rsidRPr="001F1A84">
        <w:rPr>
          <w:rFonts w:ascii="Times New Roman" w:hAnsi="Times New Roman" w:cs="Times New Roman"/>
          <w:bCs/>
          <w:sz w:val="28"/>
          <w:szCs w:val="28"/>
        </w:rPr>
        <w:t xml:space="preserve">     </w:t>
      </w:r>
      <w:r w:rsidR="00E00A1C" w:rsidRPr="001F1A84">
        <w:rPr>
          <w:rFonts w:ascii="Times New Roman" w:hAnsi="Times New Roman" w:cs="Times New Roman"/>
          <w:b/>
          <w:bCs/>
          <w:sz w:val="28"/>
          <w:szCs w:val="28"/>
        </w:rPr>
        <w:t>Режим двигательной активности</w:t>
      </w:r>
      <w:r w:rsidR="00E00A1C" w:rsidRPr="001F1A84">
        <w:rPr>
          <w:rFonts w:ascii="Times New Roman" w:hAnsi="Times New Roman" w:cs="Times New Roman"/>
          <w:bCs/>
          <w:sz w:val="28"/>
          <w:szCs w:val="28"/>
        </w:rPr>
        <w:t xml:space="preserve"> – это режим, который регламентирует активную мышечную деятельность: для пациента – в соответствии с врачебным назначением; для медицинского персонала – в соответствии с правилами биомеханики. </w:t>
      </w:r>
    </w:p>
    <w:p w:rsidR="00EE1DDF" w:rsidRPr="001F1A84" w:rsidRDefault="00EE1DDF" w:rsidP="001F1A84">
      <w:pPr>
        <w:spacing w:after="0" w:line="360" w:lineRule="auto"/>
        <w:jc w:val="center"/>
        <w:rPr>
          <w:rFonts w:ascii="Times New Roman" w:hAnsi="Times New Roman" w:cs="Times New Roman"/>
          <w:b/>
          <w:sz w:val="28"/>
          <w:szCs w:val="28"/>
        </w:rPr>
      </w:pPr>
      <w:r w:rsidRPr="001F1A84">
        <w:rPr>
          <w:rFonts w:ascii="Times New Roman" w:hAnsi="Times New Roman" w:cs="Times New Roman"/>
          <w:b/>
          <w:bCs/>
          <w:sz w:val="28"/>
          <w:szCs w:val="28"/>
        </w:rPr>
        <w:t>Режимы</w:t>
      </w:r>
      <w:r w:rsidRPr="001F1A84">
        <w:rPr>
          <w:rFonts w:ascii="Times New Roman" w:hAnsi="Times New Roman" w:cs="Times New Roman"/>
          <w:bCs/>
          <w:sz w:val="28"/>
          <w:szCs w:val="28"/>
        </w:rPr>
        <w:t xml:space="preserve"> </w:t>
      </w:r>
      <w:r w:rsidRPr="001F1A84">
        <w:rPr>
          <w:rFonts w:ascii="Times New Roman" w:hAnsi="Times New Roman" w:cs="Times New Roman"/>
          <w:b/>
          <w:sz w:val="28"/>
          <w:szCs w:val="28"/>
        </w:rPr>
        <w:t>физической (двигательной) активности пациента</w:t>
      </w:r>
    </w:p>
    <w:p w:rsidR="00EE1DDF" w:rsidRPr="001F1A84" w:rsidRDefault="00EE1DDF" w:rsidP="001F1A84">
      <w:pPr>
        <w:pStyle w:val="a4"/>
        <w:numPr>
          <w:ilvl w:val="0"/>
          <w:numId w:val="43"/>
        </w:numPr>
        <w:spacing w:after="0" w:line="360" w:lineRule="auto"/>
        <w:jc w:val="both"/>
        <w:rPr>
          <w:rFonts w:ascii="Times New Roman" w:hAnsi="Times New Roman" w:cs="Times New Roman"/>
          <w:bCs/>
          <w:sz w:val="28"/>
          <w:szCs w:val="28"/>
        </w:rPr>
      </w:pPr>
      <w:r w:rsidRPr="001F1A84">
        <w:rPr>
          <w:rFonts w:ascii="Times New Roman" w:hAnsi="Times New Roman" w:cs="Times New Roman"/>
          <w:bCs/>
          <w:i/>
          <w:sz w:val="28"/>
          <w:szCs w:val="28"/>
        </w:rPr>
        <w:lastRenderedPageBreak/>
        <w:t>Строгий постельный режим</w:t>
      </w:r>
      <w:r w:rsidRPr="001F1A84">
        <w:rPr>
          <w:rFonts w:ascii="Times New Roman" w:hAnsi="Times New Roman" w:cs="Times New Roman"/>
          <w:bCs/>
          <w:sz w:val="28"/>
          <w:szCs w:val="28"/>
        </w:rPr>
        <w:t xml:space="preserve"> – пациенту категорически запрещается не только вставать, садиться, но и в некоторых случаях – даже самостоятельно поворачиваться в постели;</w:t>
      </w:r>
    </w:p>
    <w:p w:rsidR="00EE1DDF" w:rsidRPr="001F1A84" w:rsidRDefault="00EE1DDF" w:rsidP="001F1A84">
      <w:pPr>
        <w:pStyle w:val="a4"/>
        <w:numPr>
          <w:ilvl w:val="0"/>
          <w:numId w:val="43"/>
        </w:numPr>
        <w:spacing w:after="0" w:line="360" w:lineRule="auto"/>
        <w:jc w:val="both"/>
        <w:rPr>
          <w:rFonts w:ascii="Times New Roman" w:hAnsi="Times New Roman" w:cs="Times New Roman"/>
          <w:bCs/>
          <w:sz w:val="28"/>
          <w:szCs w:val="28"/>
        </w:rPr>
      </w:pPr>
      <w:r w:rsidRPr="001F1A84">
        <w:rPr>
          <w:rFonts w:ascii="Times New Roman" w:hAnsi="Times New Roman" w:cs="Times New Roman"/>
          <w:bCs/>
          <w:i/>
          <w:sz w:val="28"/>
          <w:szCs w:val="28"/>
        </w:rPr>
        <w:t>Постельный режим</w:t>
      </w:r>
      <w:r w:rsidRPr="001F1A84">
        <w:rPr>
          <w:rFonts w:ascii="Times New Roman" w:hAnsi="Times New Roman" w:cs="Times New Roman"/>
          <w:bCs/>
          <w:sz w:val="28"/>
          <w:szCs w:val="28"/>
        </w:rPr>
        <w:t xml:space="preserve"> – разрешается поворачивать в постели, под наблюдением м/с или специалиста по ЛФК. Через определенное время с разрешения врача – присаживаться на краю кровати, опустив ноги.</w:t>
      </w:r>
    </w:p>
    <w:p w:rsidR="00EE1DDF" w:rsidRPr="001F1A84" w:rsidRDefault="00EE1DDF" w:rsidP="001F1A84">
      <w:pPr>
        <w:pStyle w:val="a4"/>
        <w:numPr>
          <w:ilvl w:val="0"/>
          <w:numId w:val="43"/>
        </w:numPr>
        <w:spacing w:after="0" w:line="360" w:lineRule="auto"/>
        <w:jc w:val="both"/>
        <w:rPr>
          <w:rFonts w:ascii="Times New Roman" w:hAnsi="Times New Roman" w:cs="Times New Roman"/>
          <w:bCs/>
          <w:sz w:val="28"/>
          <w:szCs w:val="28"/>
        </w:rPr>
      </w:pPr>
      <w:r w:rsidRPr="001F1A84">
        <w:rPr>
          <w:rFonts w:ascii="Times New Roman" w:hAnsi="Times New Roman" w:cs="Times New Roman"/>
          <w:bCs/>
          <w:i/>
          <w:sz w:val="28"/>
          <w:szCs w:val="28"/>
        </w:rPr>
        <w:t>Палатный режим</w:t>
      </w:r>
      <w:r w:rsidRPr="001F1A84">
        <w:rPr>
          <w:rFonts w:ascii="Times New Roman" w:hAnsi="Times New Roman" w:cs="Times New Roman"/>
          <w:bCs/>
          <w:sz w:val="28"/>
          <w:szCs w:val="28"/>
        </w:rPr>
        <w:t xml:space="preserve"> – разрешается сидеть на стуле рядом с кроватью, вставать и недолго ходить по палате. Туалет, кормление пациента, физиологические отправления осуществляются в палате. </w:t>
      </w:r>
    </w:p>
    <w:p w:rsidR="00EE1DDF" w:rsidRPr="001F1A84" w:rsidRDefault="00EE1DDF" w:rsidP="001F1A84">
      <w:pPr>
        <w:pStyle w:val="a4"/>
        <w:numPr>
          <w:ilvl w:val="0"/>
          <w:numId w:val="43"/>
        </w:numPr>
        <w:spacing w:after="0" w:line="360" w:lineRule="auto"/>
        <w:jc w:val="both"/>
        <w:rPr>
          <w:rFonts w:ascii="Times New Roman" w:hAnsi="Times New Roman" w:cs="Times New Roman"/>
          <w:bCs/>
          <w:sz w:val="28"/>
          <w:szCs w:val="28"/>
        </w:rPr>
      </w:pPr>
      <w:r w:rsidRPr="001F1A84">
        <w:rPr>
          <w:rFonts w:ascii="Times New Roman" w:hAnsi="Times New Roman" w:cs="Times New Roman"/>
          <w:bCs/>
          <w:i/>
          <w:sz w:val="28"/>
          <w:szCs w:val="28"/>
        </w:rPr>
        <w:t>Общий режим</w:t>
      </w:r>
      <w:r w:rsidRPr="001F1A84">
        <w:rPr>
          <w:rFonts w:ascii="Times New Roman" w:hAnsi="Times New Roman" w:cs="Times New Roman"/>
          <w:bCs/>
          <w:sz w:val="28"/>
          <w:szCs w:val="28"/>
        </w:rPr>
        <w:t xml:space="preserve"> – разрешается свободная ходьба по коридору, прогулки по территории стационара. </w:t>
      </w:r>
    </w:p>
    <w:p w:rsidR="00BD3E2E" w:rsidRPr="001F1A84" w:rsidRDefault="00BD3E2E" w:rsidP="001F1A84">
      <w:pPr>
        <w:spacing w:after="0" w:line="360" w:lineRule="auto"/>
        <w:jc w:val="both"/>
        <w:rPr>
          <w:rFonts w:ascii="Times New Roman" w:hAnsi="Times New Roman" w:cs="Times New Roman"/>
          <w:bCs/>
          <w:sz w:val="28"/>
          <w:szCs w:val="28"/>
        </w:rPr>
      </w:pPr>
    </w:p>
    <w:p w:rsidR="00BD3E2E" w:rsidRPr="001F1A84" w:rsidRDefault="00BD3E2E"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Диагностику состояния пожилого человека с дефицитом самообслуживания, нуждающегося в услугах по уходу, рекомендуется провести  с использованием диагностических шкал: </w:t>
      </w:r>
    </w:p>
    <w:p w:rsidR="00BD3E2E" w:rsidRPr="001F1A84" w:rsidRDefault="00BD3E2E" w:rsidP="001F1A84">
      <w:pPr>
        <w:pStyle w:val="a4"/>
        <w:spacing w:after="0" w:line="360" w:lineRule="auto"/>
        <w:jc w:val="both"/>
        <w:rPr>
          <w:rFonts w:ascii="Times New Roman" w:hAnsi="Times New Roman" w:cs="Times New Roman"/>
          <w:sz w:val="28"/>
          <w:szCs w:val="28"/>
        </w:rPr>
      </w:pPr>
      <w:r w:rsidRPr="001F1A84">
        <w:rPr>
          <w:rFonts w:ascii="Times New Roman" w:hAnsi="Times New Roman" w:cs="Times New Roman"/>
          <w:b/>
          <w:i/>
          <w:sz w:val="28"/>
          <w:szCs w:val="28"/>
        </w:rPr>
        <w:t>шкала Бартел</w:t>
      </w:r>
      <w:r w:rsidRPr="001F1A84">
        <w:rPr>
          <w:rFonts w:ascii="Times New Roman" w:hAnsi="Times New Roman" w:cs="Times New Roman"/>
          <w:b/>
          <w:sz w:val="28"/>
          <w:szCs w:val="28"/>
        </w:rPr>
        <w:t xml:space="preserve"> –</w:t>
      </w:r>
      <w:r w:rsidRPr="001F1A84">
        <w:rPr>
          <w:rFonts w:ascii="Times New Roman" w:hAnsi="Times New Roman" w:cs="Times New Roman"/>
          <w:sz w:val="28"/>
          <w:szCs w:val="28"/>
        </w:rPr>
        <w:t xml:space="preserve"> используется для оценки уровня бытовой активности в повседневной жизни; </w:t>
      </w:r>
    </w:p>
    <w:p w:rsidR="000514F4" w:rsidRPr="001F1A84" w:rsidRDefault="00BD3E2E" w:rsidP="001F1A84">
      <w:pPr>
        <w:pStyle w:val="a4"/>
        <w:spacing w:after="0" w:line="360" w:lineRule="auto"/>
        <w:jc w:val="both"/>
        <w:rPr>
          <w:rFonts w:ascii="Times New Roman" w:hAnsi="Times New Roman" w:cs="Times New Roman"/>
          <w:sz w:val="28"/>
          <w:szCs w:val="28"/>
        </w:rPr>
      </w:pPr>
      <w:r w:rsidRPr="001F1A84">
        <w:rPr>
          <w:rFonts w:ascii="Times New Roman" w:hAnsi="Times New Roman" w:cs="Times New Roman"/>
          <w:b/>
          <w:i/>
          <w:sz w:val="28"/>
          <w:szCs w:val="28"/>
        </w:rPr>
        <w:t>шкала Морсе</w:t>
      </w:r>
      <w:r w:rsidRPr="001F1A84">
        <w:rPr>
          <w:rFonts w:ascii="Times New Roman" w:hAnsi="Times New Roman" w:cs="Times New Roman"/>
          <w:sz w:val="28"/>
          <w:szCs w:val="28"/>
        </w:rPr>
        <w:t xml:space="preserve"> – оценка риска падения</w:t>
      </w:r>
    </w:p>
    <w:p w:rsidR="00BD3E2E" w:rsidRPr="001F1A84" w:rsidRDefault="004F48A6"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BD3E2E" w:rsidRPr="001F1A84">
        <w:rPr>
          <w:rFonts w:ascii="Times New Roman" w:hAnsi="Times New Roman" w:cs="Times New Roman"/>
          <w:sz w:val="28"/>
          <w:szCs w:val="28"/>
        </w:rPr>
        <w:t xml:space="preserve">Для оценки </w:t>
      </w:r>
      <w:r w:rsidR="00BD3E2E" w:rsidRPr="001F1A84">
        <w:rPr>
          <w:rFonts w:ascii="Times New Roman" w:hAnsi="Times New Roman" w:cs="Times New Roman"/>
          <w:i/>
          <w:sz w:val="28"/>
          <w:szCs w:val="28"/>
        </w:rPr>
        <w:t>уровня бытовой активности в повседневной жизни</w:t>
      </w:r>
      <w:r w:rsidR="00BD3E2E" w:rsidRPr="001F1A84">
        <w:rPr>
          <w:rFonts w:ascii="Times New Roman" w:hAnsi="Times New Roman" w:cs="Times New Roman"/>
          <w:sz w:val="28"/>
          <w:szCs w:val="28"/>
        </w:rPr>
        <w:t xml:space="preserve"> используется </w:t>
      </w:r>
      <w:r w:rsidR="00BD3E2E" w:rsidRPr="001F1A84">
        <w:rPr>
          <w:rFonts w:ascii="Times New Roman" w:hAnsi="Times New Roman" w:cs="Times New Roman"/>
          <w:i/>
          <w:sz w:val="28"/>
          <w:szCs w:val="28"/>
        </w:rPr>
        <w:t>шкала Бартел</w:t>
      </w:r>
      <w:r w:rsidR="00BD3E2E" w:rsidRPr="001F1A84">
        <w:rPr>
          <w:rFonts w:ascii="Times New Roman" w:hAnsi="Times New Roman" w:cs="Times New Roman"/>
          <w:sz w:val="28"/>
          <w:szCs w:val="28"/>
        </w:rPr>
        <w:t xml:space="preserve"> (</w:t>
      </w:r>
      <w:r w:rsidRPr="001F1A84">
        <w:rPr>
          <w:rFonts w:ascii="Times New Roman" w:hAnsi="Times New Roman" w:cs="Times New Roman"/>
          <w:sz w:val="28"/>
          <w:szCs w:val="28"/>
        </w:rPr>
        <w:t xml:space="preserve">оценивается </w:t>
      </w:r>
      <w:r w:rsidR="00BD3E2E" w:rsidRPr="001F1A84">
        <w:rPr>
          <w:rFonts w:ascii="Times New Roman" w:hAnsi="Times New Roman" w:cs="Times New Roman"/>
          <w:sz w:val="28"/>
          <w:szCs w:val="28"/>
        </w:rPr>
        <w:t>прием пищи, личная гигиена, прием ванны, контроль мочеиспускания, посещение туалета, вставание с постели, передвижение (на ровной поверхности), подъем по лестнице</w:t>
      </w:r>
      <w:r w:rsidRPr="001F1A84">
        <w:rPr>
          <w:rFonts w:ascii="Times New Roman" w:hAnsi="Times New Roman" w:cs="Times New Roman"/>
          <w:sz w:val="28"/>
          <w:szCs w:val="28"/>
        </w:rPr>
        <w:t>).</w:t>
      </w:r>
      <w:r w:rsidR="001F1A84" w:rsidRPr="001F1A84">
        <w:rPr>
          <w:rFonts w:ascii="Times New Roman" w:hAnsi="Times New Roman" w:cs="Times New Roman"/>
          <w:sz w:val="28"/>
          <w:szCs w:val="28"/>
        </w:rPr>
        <w:t xml:space="preserve"> </w:t>
      </w:r>
      <w:r w:rsidR="00BD3E2E" w:rsidRPr="001F1A84">
        <w:rPr>
          <w:rFonts w:ascii="Times New Roman" w:hAnsi="Times New Roman" w:cs="Times New Roman"/>
          <w:sz w:val="28"/>
          <w:szCs w:val="28"/>
        </w:rPr>
        <w:t>Шкалой удобно пользоваться как для определения изначального уровня активности подопечного, так и для проведения мониторинга.</w:t>
      </w:r>
    </w:p>
    <w:p w:rsidR="00EE1DDF" w:rsidRPr="001F1A84" w:rsidRDefault="004F48A6"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BD3E2E" w:rsidRPr="001F1A84">
        <w:rPr>
          <w:rFonts w:ascii="Times New Roman" w:hAnsi="Times New Roman" w:cs="Times New Roman"/>
          <w:sz w:val="28"/>
          <w:szCs w:val="28"/>
        </w:rPr>
        <w:t xml:space="preserve">Для оценки риска падений и переломов у пожилых граждан и инвалидов, нуждающихся в услугах по уходу, используют </w:t>
      </w:r>
      <w:r w:rsidR="00BD3E2E" w:rsidRPr="001F1A84">
        <w:rPr>
          <w:rFonts w:ascii="Times New Roman" w:hAnsi="Times New Roman" w:cs="Times New Roman"/>
          <w:b/>
          <w:sz w:val="28"/>
          <w:szCs w:val="28"/>
        </w:rPr>
        <w:t>шкалу падений Морзе</w:t>
      </w:r>
      <w:r w:rsidR="00E0671B" w:rsidRPr="001F1A84">
        <w:rPr>
          <w:rFonts w:ascii="Times New Roman" w:hAnsi="Times New Roman" w:cs="Times New Roman"/>
          <w:sz w:val="28"/>
          <w:szCs w:val="28"/>
        </w:rPr>
        <w:t xml:space="preserve"> </w:t>
      </w:r>
      <w:r w:rsidRPr="001F1A84">
        <w:rPr>
          <w:rFonts w:ascii="Times New Roman" w:hAnsi="Times New Roman" w:cs="Times New Roman"/>
          <w:sz w:val="28"/>
          <w:szCs w:val="28"/>
        </w:rPr>
        <w:t xml:space="preserve"> (п</w:t>
      </w:r>
      <w:r w:rsidR="00E0671B" w:rsidRPr="001F1A84">
        <w:rPr>
          <w:rFonts w:ascii="Times New Roman" w:hAnsi="Times New Roman" w:cs="Times New Roman"/>
          <w:sz w:val="28"/>
          <w:szCs w:val="28"/>
        </w:rPr>
        <w:t xml:space="preserve">адение в анамнезе, </w:t>
      </w:r>
      <w:r w:rsidRPr="001F1A84">
        <w:rPr>
          <w:rFonts w:ascii="Times New Roman" w:hAnsi="Times New Roman" w:cs="Times New Roman"/>
          <w:sz w:val="28"/>
          <w:szCs w:val="28"/>
        </w:rPr>
        <w:t>с</w:t>
      </w:r>
      <w:r w:rsidR="00BD3E2E" w:rsidRPr="001F1A84">
        <w:rPr>
          <w:rFonts w:ascii="Times New Roman" w:hAnsi="Times New Roman" w:cs="Times New Roman"/>
          <w:sz w:val="28"/>
          <w:szCs w:val="28"/>
        </w:rPr>
        <w:t>опутству</w:t>
      </w:r>
      <w:r w:rsidRPr="001F1A84">
        <w:rPr>
          <w:rFonts w:ascii="Times New Roman" w:hAnsi="Times New Roman" w:cs="Times New Roman"/>
          <w:sz w:val="28"/>
          <w:szCs w:val="28"/>
        </w:rPr>
        <w:t>ющие заболевания, п</w:t>
      </w:r>
      <w:r w:rsidR="00BD3E2E" w:rsidRPr="001F1A84">
        <w:rPr>
          <w:rFonts w:ascii="Times New Roman" w:hAnsi="Times New Roman" w:cs="Times New Roman"/>
          <w:sz w:val="28"/>
          <w:szCs w:val="28"/>
        </w:rPr>
        <w:t xml:space="preserve">остельный режим </w:t>
      </w:r>
      <w:r w:rsidRPr="001F1A84">
        <w:rPr>
          <w:rFonts w:ascii="Times New Roman" w:hAnsi="Times New Roman" w:cs="Times New Roman"/>
          <w:sz w:val="28"/>
          <w:szCs w:val="28"/>
        </w:rPr>
        <w:t xml:space="preserve"> и т.д.).</w:t>
      </w:r>
    </w:p>
    <w:p w:rsidR="00E37C34" w:rsidRPr="001F1A84" w:rsidRDefault="00377963" w:rsidP="001F1A84">
      <w:pPr>
        <w:spacing w:after="0" w:line="360" w:lineRule="auto"/>
        <w:ind w:firstLine="709"/>
        <w:jc w:val="center"/>
        <w:rPr>
          <w:rFonts w:ascii="Times New Roman" w:hAnsi="Times New Roman" w:cs="Times New Roman"/>
          <w:b/>
          <w:sz w:val="28"/>
          <w:szCs w:val="28"/>
        </w:rPr>
      </w:pPr>
      <w:r w:rsidRPr="001F1A84">
        <w:rPr>
          <w:rFonts w:ascii="Times New Roman" w:hAnsi="Times New Roman" w:cs="Times New Roman"/>
          <w:b/>
          <w:sz w:val="28"/>
          <w:szCs w:val="28"/>
        </w:rPr>
        <w:t>Примерный план комнаты</w:t>
      </w:r>
    </w:p>
    <w:p w:rsidR="00E37C34"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i/>
          <w:sz w:val="28"/>
          <w:szCs w:val="28"/>
        </w:rPr>
        <w:t>Шторы:</w:t>
      </w:r>
      <w:r w:rsidRPr="001F1A84">
        <w:rPr>
          <w:rFonts w:ascii="Times New Roman" w:hAnsi="Times New Roman" w:cs="Times New Roman"/>
          <w:sz w:val="28"/>
          <w:szCs w:val="28"/>
        </w:rPr>
        <w:t xml:space="preserve"> необходимо, чтобы они находились рядом с кроватью и располагались с ней на одном уровне. Выбирайте в зависимости от </w:t>
      </w:r>
      <w:r w:rsidRPr="001F1A84">
        <w:rPr>
          <w:rFonts w:ascii="Times New Roman" w:hAnsi="Times New Roman" w:cs="Times New Roman"/>
          <w:sz w:val="28"/>
          <w:szCs w:val="28"/>
        </w:rPr>
        <w:lastRenderedPageBreak/>
        <w:t xml:space="preserve">предпочтений человека. Кому-то комфортнее спать с плотными шторами, которые не пропускают свет.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i/>
          <w:sz w:val="28"/>
          <w:szCs w:val="28"/>
        </w:rPr>
        <w:t>Многофукциональная кровать</w:t>
      </w:r>
      <w:r w:rsidRPr="001F1A84">
        <w:rPr>
          <w:rFonts w:ascii="Times New Roman" w:hAnsi="Times New Roman" w:cs="Times New Roman"/>
          <w:sz w:val="28"/>
          <w:szCs w:val="28"/>
        </w:rPr>
        <w:t xml:space="preserve"> • высота: минимальная – 65 см, увеличить можно с помощью дополнительного матраса; • доступ должен быть с трех сторон – тогда будет удобно перемещать, переодевать человека, менять постельное белье; • должны быть видны входящие посетители. </w:t>
      </w:r>
    </w:p>
    <w:p w:rsidR="00A67B18" w:rsidRPr="001F1A84" w:rsidRDefault="001F1A84" w:rsidP="001F1A8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Кроватные</w:t>
      </w:r>
      <w:r w:rsidR="00377963" w:rsidRPr="001F1A84">
        <w:rPr>
          <w:rFonts w:ascii="Times New Roman" w:hAnsi="Times New Roman" w:cs="Times New Roman"/>
          <w:i/>
          <w:sz w:val="28"/>
          <w:szCs w:val="28"/>
        </w:rPr>
        <w:t xml:space="preserve"> </w:t>
      </w:r>
      <w:r w:rsidR="00FF3DCA" w:rsidRPr="001F1A84">
        <w:rPr>
          <w:rFonts w:ascii="Times New Roman" w:hAnsi="Times New Roman" w:cs="Times New Roman"/>
          <w:i/>
          <w:sz w:val="28"/>
          <w:szCs w:val="28"/>
        </w:rPr>
        <w:t>лесенка</w:t>
      </w:r>
      <w:r w:rsidR="00377963" w:rsidRPr="001F1A84">
        <w:rPr>
          <w:rFonts w:ascii="Times New Roman" w:hAnsi="Times New Roman" w:cs="Times New Roman"/>
          <w:i/>
          <w:sz w:val="28"/>
          <w:szCs w:val="28"/>
        </w:rPr>
        <w:t xml:space="preserve"> или трос</w:t>
      </w:r>
      <w:r w:rsidR="00377963" w:rsidRPr="001F1A84">
        <w:rPr>
          <w:rFonts w:ascii="Times New Roman" w:hAnsi="Times New Roman" w:cs="Times New Roman"/>
          <w:sz w:val="28"/>
          <w:szCs w:val="28"/>
        </w:rPr>
        <w:t xml:space="preserve">: • крепится в ножной части кровати; • нужен, чтобы человек сам мог приподниматься в постели; • трос выбирайте с узлами на веревке, чтобы руки не скользили.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i/>
          <w:sz w:val="28"/>
          <w:szCs w:val="28"/>
        </w:rPr>
        <w:t>Матрас</w:t>
      </w:r>
      <w:r w:rsidRPr="001F1A84">
        <w:rPr>
          <w:rFonts w:ascii="Times New Roman" w:hAnsi="Times New Roman" w:cs="Times New Roman"/>
          <w:sz w:val="28"/>
          <w:szCs w:val="28"/>
        </w:rPr>
        <w:t xml:space="preserve"> необходимо выбирать противопролежневый – для лежачих и малоподвижных больных – или удобный.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i/>
          <w:sz w:val="28"/>
          <w:szCs w:val="28"/>
        </w:rPr>
        <w:t>Боковые поручни</w:t>
      </w:r>
      <w:r w:rsidRPr="001F1A84">
        <w:rPr>
          <w:rFonts w:ascii="Times New Roman" w:hAnsi="Times New Roman" w:cs="Times New Roman"/>
          <w:sz w:val="28"/>
          <w:szCs w:val="28"/>
        </w:rPr>
        <w:t xml:space="preserve">, которые опускаются при смене постельного белья, помогут обезопасить человека от падений. При отсутствии многофункциональной кровати боковые поручни можно заменить сложенным одеялом или подушками.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i/>
          <w:sz w:val="28"/>
          <w:szCs w:val="28"/>
        </w:rPr>
        <w:t>Подушки и валики</w:t>
      </w:r>
      <w:r w:rsidRPr="001F1A84">
        <w:rPr>
          <w:rFonts w:ascii="Times New Roman" w:hAnsi="Times New Roman" w:cs="Times New Roman"/>
          <w:sz w:val="28"/>
          <w:szCs w:val="28"/>
        </w:rPr>
        <w:t xml:space="preserve"> разных размеров позволяют удобно расположить ослабленного и беспомощного человека в кресле или в кровати; расслабить мускулатуру; менять положение тела и снижать риски появления пролежней; снять отек, приподняв ноги; уменьшить давление на болезненные участки тела; позволяют подопечному комфортно устроиться в положении сидя, если нет функциональной кровати; опора для спины (продается отдельно в магазинах медтехники). Она должна фиксироваться в нескольких положениях в диапазоне от 45 до 65 градусов, обязательно наличие мягкого подголовника. При выборе кровати, матраса, инвалидного кресла, кресла-туалета учитывайте вес подопечного.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i/>
          <w:sz w:val="28"/>
          <w:szCs w:val="28"/>
        </w:rPr>
        <w:t>Стул для посетителей</w:t>
      </w:r>
      <w:r w:rsidRPr="001F1A84">
        <w:rPr>
          <w:rFonts w:ascii="Times New Roman" w:hAnsi="Times New Roman" w:cs="Times New Roman"/>
          <w:sz w:val="28"/>
          <w:szCs w:val="28"/>
        </w:rPr>
        <w:t xml:space="preserve">. Лежачему больному некомфортно, когда с ним разговаривают стоя, поэтому не стойте, а посидите рядом.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i/>
          <w:sz w:val="28"/>
          <w:szCs w:val="28"/>
        </w:rPr>
        <w:t>Тумбочка.</w:t>
      </w:r>
      <w:r w:rsidRPr="001F1A84">
        <w:rPr>
          <w:rFonts w:ascii="Times New Roman" w:hAnsi="Times New Roman" w:cs="Times New Roman"/>
          <w:sz w:val="28"/>
          <w:szCs w:val="28"/>
        </w:rPr>
        <w:t xml:space="preserve"> Тумбочку и кресло-туалет надо ставить с той стороны, на которую пациенту удобнее поворачиваться: напротив кровати, пульт на тумбочке. Выдвижные ящики должны находиться на расстоянии вытянутой </w:t>
      </w:r>
      <w:r w:rsidRPr="001F1A84">
        <w:rPr>
          <w:rFonts w:ascii="Times New Roman" w:hAnsi="Times New Roman" w:cs="Times New Roman"/>
          <w:sz w:val="28"/>
          <w:szCs w:val="28"/>
        </w:rPr>
        <w:lastRenderedPageBreak/>
        <w:t xml:space="preserve">руки, чтобы удобно дотягиваться в лежачем положении, удобно хранить белье, подгузники, косметические средства. Содержимое тумбочки. Колокольчик, электронный звонок, радионяня для вызова помощи. Всегда должна быть доступна вода на расстоянии вытянутой руки и находиться в удобной таре: стакане с трубочкой или поильнике. Телефон или мобильный телефон должны быть под рукой, лучше придумайте держатель для телефона или специальное место. Гигиенические принадлежности: салфетки (сухие и влажные), расческа и зеркальце, крем, полотенце, гигиеническая помада, пакет для мусора. При наличии также пульт от телевизора и кондиционера. </w:t>
      </w:r>
    </w:p>
    <w:p w:rsidR="000514F4"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i/>
          <w:sz w:val="28"/>
          <w:szCs w:val="28"/>
        </w:rPr>
        <w:t>Розетка.</w:t>
      </w:r>
      <w:r w:rsidRPr="001F1A84">
        <w:rPr>
          <w:rFonts w:ascii="Times New Roman" w:hAnsi="Times New Roman" w:cs="Times New Roman"/>
          <w:sz w:val="28"/>
          <w:szCs w:val="28"/>
        </w:rPr>
        <w:t xml:space="preserve"> Важна для функциональной кровати, противопролежневого матраса, кислородного концентратора и гаджетов больного.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Всегда спрашивайте, комфортно ли больному. Кровать, кресло, прикроватная тумбочка должны иметь тормоза.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Pr="001F1A84">
        <w:rPr>
          <w:rFonts w:ascii="Times New Roman" w:hAnsi="Times New Roman" w:cs="Times New Roman"/>
          <w:b/>
          <w:sz w:val="28"/>
          <w:szCs w:val="28"/>
        </w:rPr>
        <w:t>Основные рекомендации по созданию безопасности пространств</w:t>
      </w:r>
      <w:r w:rsidRPr="001F1A84">
        <w:rPr>
          <w:rFonts w:ascii="Times New Roman" w:hAnsi="Times New Roman" w:cs="Times New Roman"/>
          <w:sz w:val="28"/>
          <w:szCs w:val="28"/>
        </w:rPr>
        <w:t xml:space="preserve">а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Не расставлять предметы вдоль стен в комнате и в коридоре. У человека должна быть возможность опираться на стену и держаться за поручни.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На пути подопечного нет посторонних предметов, о которые можно удариться или споткнуться: отсутствие проводов посреди комнаты и ковриков, о которые можно споткнуться, мебели, детских игрушек и т. д.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У подопечного подобрана удобная обувь по размеру: с задником, с закрытым мыском, с низким каблуком.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Подопечный умеет пользоваться ходунками.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Стены оборудованы поручнями и опорными ручкам</w:t>
      </w:r>
      <w:r w:rsidR="000514F4" w:rsidRPr="001F1A84">
        <w:rPr>
          <w:rFonts w:ascii="Times New Roman" w:hAnsi="Times New Roman" w:cs="Times New Roman"/>
          <w:sz w:val="28"/>
          <w:szCs w:val="28"/>
        </w:rPr>
        <w:t>и по основному маршруту человека</w:t>
      </w:r>
      <w:r w:rsidRPr="001F1A84">
        <w:rPr>
          <w:rFonts w:ascii="Times New Roman" w:hAnsi="Times New Roman" w:cs="Times New Roman"/>
          <w:sz w:val="28"/>
          <w:szCs w:val="28"/>
        </w:rPr>
        <w:t xml:space="preserve">.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В туалете оборудованы опорные ручки на стенах по бокам от унитаза, есть сиденье, увеличивающее высоту унитаза, чтобы было удобнее вставать.</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Полы и лестницы должны быть чистыми и сухими, на них не должно быть ненужных предметов.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У лестниц по всей длине и с обеих сторон должны быть перила, в верхней и нижней части лестницы – ограждения. Перила и ограждения необходимо </w:t>
      </w:r>
      <w:r w:rsidRPr="001F1A84">
        <w:rPr>
          <w:rFonts w:ascii="Times New Roman" w:hAnsi="Times New Roman" w:cs="Times New Roman"/>
          <w:sz w:val="28"/>
          <w:szCs w:val="28"/>
        </w:rPr>
        <w:lastRenderedPageBreak/>
        <w:t xml:space="preserve">надежно закрепить. Ступени лестницы должны быть в хорошем состоянии. Недопустимы сломанные, шатающиеся или наклонные ступени. На лестницах не должно быть ковровых дорожек. Края ступеней желательно «окантовать» нескользким материалом. Ступени должны быть хорошо освещены.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Выключатели должны находиться как в начале, так и в конце лестницы. На пути из одного помещения в другое не должно быть препятствий, порогов или незакрепленных проводов.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Стены внутренних помещений желательно оборудовать поручнями. Не следует использовать мебель с выступающими углами и ножками. Ковры должны иметь нескользящее основание.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У ковров и ковровых покрытий не должно быть загнутых краев, потрепанных или порванных частей.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Подошвы обуви и каблуки не должны быть слишком гладкими и скользкими.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В ванных комнатах и душевых помещениях на полу должны лежать резиновые коврики или нескользкие покрытия. Рядом с ванной, душем и унитазом должны быть оборудованы поручни. Мыльница и полотенце должны находиться не далее расстояния вытянутой руки.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Освещение должно быть достаточным и днем, и ночью. Выключатели освещения должны располагаться рядом с дверью так, чтобы до них было удобно достать рукой. Выключатели настольных ламп и торшеров также должны быть под рукой.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Доступ к кровати лежачего пациента должен быть обеспечен с обеих сторон. </w:t>
      </w:r>
    </w:p>
    <w:p w:rsidR="00A67B18" w:rsidRPr="001F1A84" w:rsidRDefault="00377963"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Кровать должна быть оборудована подъемными боковыми ограждениями и устройствами для подтягивания. </w:t>
      </w:r>
    </w:p>
    <w:p w:rsidR="008C4F22" w:rsidRPr="001F1A84" w:rsidRDefault="00377963" w:rsidP="001F1A84">
      <w:pPr>
        <w:spacing w:after="0" w:line="360" w:lineRule="auto"/>
        <w:ind w:firstLine="709"/>
        <w:jc w:val="both"/>
        <w:rPr>
          <w:rFonts w:ascii="Times New Roman" w:eastAsia="Times New Roman" w:hAnsi="Times New Roman" w:cs="Times New Roman"/>
          <w:b/>
          <w:sz w:val="28"/>
          <w:szCs w:val="28"/>
          <w:lang w:eastAsia="ru-RU"/>
        </w:rPr>
      </w:pPr>
      <w:r w:rsidRPr="001F1A84">
        <w:rPr>
          <w:rFonts w:ascii="Times New Roman" w:hAnsi="Times New Roman" w:cs="Times New Roman"/>
          <w:sz w:val="28"/>
          <w:szCs w:val="28"/>
        </w:rPr>
        <w:t>В комнате подопечного на видимом месте должны быть размещены часы и календарь.</w:t>
      </w:r>
    </w:p>
    <w:p w:rsidR="00D11291" w:rsidRPr="001F1A84" w:rsidRDefault="00D11291" w:rsidP="001F1A84">
      <w:pPr>
        <w:spacing w:after="0" w:line="360" w:lineRule="auto"/>
        <w:jc w:val="both"/>
        <w:rPr>
          <w:rFonts w:ascii="Times New Roman" w:hAnsi="Times New Roman" w:cs="Times New Roman"/>
          <w:sz w:val="28"/>
          <w:szCs w:val="28"/>
        </w:rPr>
      </w:pPr>
      <w:r w:rsidRPr="001F1A84">
        <w:rPr>
          <w:rFonts w:ascii="Times New Roman" w:eastAsia="Times New Roman" w:hAnsi="Times New Roman" w:cs="Times New Roman"/>
          <w:b/>
          <w:sz w:val="28"/>
          <w:szCs w:val="28"/>
          <w:lang w:eastAsia="ru-RU"/>
        </w:rPr>
        <w:t xml:space="preserve">          П</w:t>
      </w:r>
      <w:r w:rsidR="00377963" w:rsidRPr="001F1A84">
        <w:rPr>
          <w:rFonts w:ascii="Times New Roman" w:hAnsi="Times New Roman" w:cs="Times New Roman"/>
          <w:sz w:val="28"/>
          <w:szCs w:val="28"/>
        </w:rPr>
        <w:t>роветривание: 15–20 минут не менее 2 раз в день в любу</w:t>
      </w:r>
      <w:r w:rsidRPr="001F1A84">
        <w:rPr>
          <w:rFonts w:ascii="Times New Roman" w:hAnsi="Times New Roman" w:cs="Times New Roman"/>
          <w:sz w:val="28"/>
          <w:szCs w:val="28"/>
        </w:rPr>
        <w:t>ю погоду.</w:t>
      </w:r>
      <w:r w:rsidR="00377963" w:rsidRPr="001F1A84">
        <w:rPr>
          <w:rFonts w:ascii="Times New Roman" w:hAnsi="Times New Roman" w:cs="Times New Roman"/>
          <w:sz w:val="28"/>
          <w:szCs w:val="28"/>
        </w:rPr>
        <w:t xml:space="preserve"> </w:t>
      </w:r>
    </w:p>
    <w:p w:rsidR="00377963"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lastRenderedPageBreak/>
        <w:t xml:space="preserve">          </w:t>
      </w:r>
      <w:r w:rsidR="00377963" w:rsidRPr="001F1A84">
        <w:rPr>
          <w:rFonts w:ascii="Times New Roman" w:hAnsi="Times New Roman" w:cs="Times New Roman"/>
          <w:sz w:val="28"/>
          <w:szCs w:val="28"/>
        </w:rPr>
        <w:t>Если возможно, отведите для подопечного отдельную комнату или предусмотрите ширму либо другую перегородку!</w:t>
      </w:r>
    </w:p>
    <w:p w:rsidR="00377963" w:rsidRPr="001F1A84" w:rsidRDefault="00377963" w:rsidP="001F1A84">
      <w:pPr>
        <w:shd w:val="clear" w:color="auto" w:fill="FFFFFF"/>
        <w:spacing w:after="0" w:line="360" w:lineRule="auto"/>
        <w:jc w:val="center"/>
        <w:rPr>
          <w:rFonts w:ascii="Times New Roman" w:eastAsia="Times New Roman" w:hAnsi="Times New Roman" w:cs="Times New Roman"/>
          <w:b/>
          <w:sz w:val="28"/>
          <w:szCs w:val="28"/>
          <w:lang w:eastAsia="ru-RU"/>
        </w:rPr>
      </w:pPr>
      <w:r w:rsidRPr="001F1A84">
        <w:rPr>
          <w:rFonts w:ascii="Times New Roman" w:eastAsia="Times New Roman" w:hAnsi="Times New Roman" w:cs="Times New Roman"/>
          <w:b/>
          <w:bCs/>
          <w:sz w:val="28"/>
          <w:szCs w:val="28"/>
          <w:lang w:eastAsia="ru-RU"/>
        </w:rPr>
        <w:t>Рекомендации пожилым людям по профилактике травматизма.</w:t>
      </w:r>
    </w:p>
    <w:p w:rsidR="00377963" w:rsidRPr="001F1A84" w:rsidRDefault="001F1A84" w:rsidP="001F1A8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963" w:rsidRPr="001F1A84">
        <w:rPr>
          <w:rFonts w:ascii="Times New Roman" w:eastAsia="Times New Roman" w:hAnsi="Times New Roman" w:cs="Times New Roman"/>
          <w:sz w:val="28"/>
          <w:szCs w:val="28"/>
          <w:lang w:eastAsia="ru-RU"/>
        </w:rPr>
        <w:t xml:space="preserve">Предотвращение травм, падений, увечий в пожилом возрасте во многом зависит от самого человека, его образа жизни, поведения и внимания. В этой связи </w:t>
      </w:r>
      <w:r w:rsidR="00377963" w:rsidRPr="001F1A84">
        <w:rPr>
          <w:rFonts w:ascii="Times New Roman" w:eastAsia="Times New Roman" w:hAnsi="Times New Roman" w:cs="Times New Roman"/>
          <w:i/>
          <w:sz w:val="28"/>
          <w:szCs w:val="28"/>
          <w:lang w:eastAsia="ru-RU"/>
        </w:rPr>
        <w:t>рекомендуется</w:t>
      </w:r>
      <w:r w:rsidR="00377963" w:rsidRPr="001F1A84">
        <w:rPr>
          <w:rFonts w:ascii="Times New Roman" w:eastAsia="Times New Roman" w:hAnsi="Times New Roman" w:cs="Times New Roman"/>
          <w:sz w:val="28"/>
          <w:szCs w:val="28"/>
          <w:lang w:eastAsia="ru-RU"/>
        </w:rPr>
        <w:t>:</w:t>
      </w:r>
    </w:p>
    <w:p w:rsidR="00377963" w:rsidRPr="001F1A84" w:rsidRDefault="00377963" w:rsidP="001F1A84">
      <w:pPr>
        <w:numPr>
          <w:ilvl w:val="0"/>
          <w:numId w:val="40"/>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Своевременное выявление и лечение сердечно-сосудистых заб</w:t>
      </w:r>
      <w:r w:rsidR="001F1A84">
        <w:rPr>
          <w:rFonts w:ascii="Times New Roman" w:eastAsia="Times New Roman" w:hAnsi="Times New Roman" w:cs="Times New Roman"/>
          <w:sz w:val="28"/>
          <w:szCs w:val="28"/>
          <w:lang w:eastAsia="ru-RU"/>
        </w:rPr>
        <w:t>олеваний, артрозов, остеопороза</w:t>
      </w:r>
      <w:r w:rsidRPr="001F1A84">
        <w:rPr>
          <w:rFonts w:ascii="Times New Roman" w:eastAsia="Times New Roman" w:hAnsi="Times New Roman" w:cs="Times New Roman"/>
          <w:sz w:val="28"/>
          <w:szCs w:val="28"/>
          <w:lang w:eastAsia="ru-RU"/>
        </w:rPr>
        <w:t>.</w:t>
      </w:r>
    </w:p>
    <w:p w:rsidR="00377963" w:rsidRPr="001F1A84" w:rsidRDefault="00377963" w:rsidP="001F1A84">
      <w:pPr>
        <w:numPr>
          <w:ilvl w:val="0"/>
          <w:numId w:val="40"/>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Необходимо периодически проверять зрение и слух, чтобы своевременно заказать более сильные очки или слуховой аппарат.</w:t>
      </w:r>
    </w:p>
    <w:p w:rsidR="00377963" w:rsidRPr="001F1A84" w:rsidRDefault="00377963" w:rsidP="001F1A84">
      <w:pPr>
        <w:numPr>
          <w:ilvl w:val="0"/>
          <w:numId w:val="40"/>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Выполнение по назначению врача в домашних условиях упражнений для тренировки равновесия и мышц, а также ежедневная ходьба.</w:t>
      </w:r>
    </w:p>
    <w:p w:rsidR="00377963" w:rsidRPr="001F1A84" w:rsidRDefault="00377963" w:rsidP="001F1A84">
      <w:pPr>
        <w:numPr>
          <w:ilvl w:val="0"/>
          <w:numId w:val="40"/>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Поддержка в жилом помещении оптимальной температуры, поскольку значительные ее перепады ухудшают кровоснабжение головного мозга, что приводит к нарушению координации движений.</w:t>
      </w:r>
    </w:p>
    <w:p w:rsidR="00377963" w:rsidRPr="001F1A84" w:rsidRDefault="00377963" w:rsidP="001F1A84">
      <w:pPr>
        <w:numPr>
          <w:ilvl w:val="0"/>
          <w:numId w:val="40"/>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Регулярные прогулки, плавание, легкая гимнастика помогают сохранить бодрость и подвижность.</w:t>
      </w:r>
    </w:p>
    <w:p w:rsidR="00377963" w:rsidRPr="001F1A84" w:rsidRDefault="00377963" w:rsidP="001F1A84">
      <w:pPr>
        <w:numPr>
          <w:ilvl w:val="0"/>
          <w:numId w:val="40"/>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Нежелательно выходить из дома в темное время суток, в очень холодную погоду, когда идет снег и скользко. В зимнее время для предупреждения падений во время прогулок целесообразно пользоваться тросточкой или гулять в сопровождении близких, особенно это важно при переходе улицы, при спуске с лестницы и подъеме по ней.</w:t>
      </w:r>
    </w:p>
    <w:p w:rsidR="00377963" w:rsidRPr="001F1A84" w:rsidRDefault="00377963" w:rsidP="001F1A84">
      <w:pPr>
        <w:numPr>
          <w:ilvl w:val="0"/>
          <w:numId w:val="40"/>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При возвращении домой в темное время суток желательно сопровождение знакомых или друзей, при этом выбирая маршрут по людным и освещенным местам.</w:t>
      </w:r>
    </w:p>
    <w:p w:rsidR="00377963" w:rsidRPr="001F1A84" w:rsidRDefault="00377963" w:rsidP="001F1A84">
      <w:pPr>
        <w:numPr>
          <w:ilvl w:val="0"/>
          <w:numId w:val="40"/>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Важно правильно подбирать обувь. Она должна быть свободной, но не слишком большого размера, мягкой и на рифленой подошве.</w:t>
      </w:r>
    </w:p>
    <w:p w:rsidR="00377963" w:rsidRPr="001F1A84" w:rsidRDefault="00377963" w:rsidP="001F1A84">
      <w:pPr>
        <w:numPr>
          <w:ilvl w:val="0"/>
          <w:numId w:val="40"/>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 xml:space="preserve">Немаловажную роль играет и мебель в комнате, где живет пожилой человек. Так, кровать должна быть не ниже 60-ти сантиметров, кресла должны быть </w:t>
      </w:r>
      <w:r w:rsidRPr="001F1A84">
        <w:rPr>
          <w:rFonts w:ascii="Times New Roman" w:eastAsia="Times New Roman" w:hAnsi="Times New Roman" w:cs="Times New Roman"/>
          <w:sz w:val="28"/>
          <w:szCs w:val="28"/>
          <w:lang w:eastAsia="ru-RU"/>
        </w:rPr>
        <w:lastRenderedPageBreak/>
        <w:t>неглубокими, мягкими, спинки кресел – высокими, чтобы была опора для головы. При вставании с кровати следует избегать резких движений.</w:t>
      </w:r>
    </w:p>
    <w:p w:rsidR="00377963" w:rsidRPr="001F1A84" w:rsidRDefault="00377963" w:rsidP="001F1A84">
      <w:pPr>
        <w:numPr>
          <w:ilvl w:val="0"/>
          <w:numId w:val="40"/>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Травму нередко можно получить и во время стирки, купания, поэтому воду в ванную должны набирать родственники или обслуживающий персонал. Ванная комната должна быть оснащена поручнями, опорой и специальной скамейкой, которая крепится на краю ванны. На полу ванной комнаты обязательно должен быть постелен резиновый коврик.</w:t>
      </w:r>
    </w:p>
    <w:p w:rsidR="00377963" w:rsidRDefault="00377963" w:rsidP="001F1A84">
      <w:pPr>
        <w:numPr>
          <w:ilvl w:val="0"/>
          <w:numId w:val="40"/>
        </w:numPr>
        <w:shd w:val="clear" w:color="auto" w:fill="FFFFFF"/>
        <w:spacing w:after="0" w:line="360" w:lineRule="auto"/>
        <w:ind w:left="0"/>
        <w:jc w:val="both"/>
        <w:rPr>
          <w:rFonts w:ascii="Times New Roman" w:eastAsia="Times New Roman" w:hAnsi="Times New Roman" w:cs="Times New Roman"/>
          <w:sz w:val="28"/>
          <w:szCs w:val="28"/>
          <w:lang w:eastAsia="ru-RU"/>
        </w:rPr>
      </w:pPr>
      <w:r w:rsidRPr="001F1A84">
        <w:rPr>
          <w:rFonts w:ascii="Times New Roman" w:eastAsia="Times New Roman" w:hAnsi="Times New Roman" w:cs="Times New Roman"/>
          <w:sz w:val="28"/>
          <w:szCs w:val="28"/>
          <w:lang w:eastAsia="ru-RU"/>
        </w:rPr>
        <w:t>Если пожилой человек попал в больницу, его необходимо ознакомить с расположением палаты, процедурного кабинета, туалета, столовой.</w:t>
      </w:r>
    </w:p>
    <w:p w:rsidR="001F1A84" w:rsidRPr="001F1A84" w:rsidRDefault="001F1A84" w:rsidP="001F1A84">
      <w:pPr>
        <w:shd w:val="clear" w:color="auto" w:fill="FFFFFF"/>
        <w:spacing w:after="0" w:line="360" w:lineRule="auto"/>
        <w:jc w:val="both"/>
        <w:rPr>
          <w:rFonts w:ascii="Times New Roman" w:eastAsia="Times New Roman" w:hAnsi="Times New Roman" w:cs="Times New Roman"/>
          <w:sz w:val="28"/>
          <w:szCs w:val="28"/>
          <w:lang w:eastAsia="ru-RU"/>
        </w:rPr>
      </w:pPr>
    </w:p>
    <w:p w:rsidR="00377963" w:rsidRPr="001F1A84" w:rsidRDefault="001F1A84" w:rsidP="001F1A8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963" w:rsidRPr="001F1A84">
        <w:rPr>
          <w:rFonts w:ascii="Times New Roman" w:eastAsia="Times New Roman" w:hAnsi="Times New Roman" w:cs="Times New Roman"/>
          <w:sz w:val="28"/>
          <w:szCs w:val="28"/>
          <w:lang w:eastAsia="ru-RU"/>
        </w:rPr>
        <w:t>Пожилым людям всегда следует рассчитывать свои силы и возможности организма.</w:t>
      </w:r>
      <w:r>
        <w:rPr>
          <w:rFonts w:ascii="Times New Roman" w:eastAsia="Times New Roman" w:hAnsi="Times New Roman" w:cs="Times New Roman"/>
          <w:sz w:val="28"/>
          <w:szCs w:val="28"/>
          <w:lang w:eastAsia="ru-RU"/>
        </w:rPr>
        <w:t xml:space="preserve"> </w:t>
      </w:r>
      <w:r w:rsidR="00377963" w:rsidRPr="001F1A84">
        <w:rPr>
          <w:rFonts w:ascii="Times New Roman" w:eastAsia="Times New Roman" w:hAnsi="Times New Roman" w:cs="Times New Roman"/>
          <w:sz w:val="28"/>
          <w:szCs w:val="28"/>
          <w:lang w:eastAsia="ru-RU"/>
        </w:rPr>
        <w:t>Уменьшение травматизма у пожилых людей возможно не только при условии заботы со стороны государства об этой категории населения, но и при внимательном отношении самих граждан к своему здоровью и безопасности.</w:t>
      </w:r>
    </w:p>
    <w:p w:rsidR="00A67B18" w:rsidRPr="001F1A84" w:rsidRDefault="00377963" w:rsidP="001F1A84">
      <w:pPr>
        <w:spacing w:after="0" w:line="360" w:lineRule="auto"/>
        <w:ind w:firstLine="709"/>
        <w:jc w:val="center"/>
        <w:rPr>
          <w:rFonts w:ascii="Times New Roman" w:hAnsi="Times New Roman" w:cs="Times New Roman"/>
          <w:b/>
          <w:sz w:val="28"/>
          <w:szCs w:val="28"/>
        </w:rPr>
      </w:pPr>
      <w:r w:rsidRPr="001F1A84">
        <w:rPr>
          <w:rFonts w:ascii="Times New Roman" w:hAnsi="Times New Roman" w:cs="Times New Roman"/>
          <w:b/>
          <w:sz w:val="28"/>
          <w:szCs w:val="28"/>
        </w:rPr>
        <w:t>Причины и последствия травматизма у пожилых людей</w:t>
      </w:r>
    </w:p>
    <w:p w:rsidR="00FF3DCA" w:rsidRPr="001F1A84" w:rsidRDefault="00A67B18"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377963" w:rsidRPr="001F1A84">
        <w:rPr>
          <w:rFonts w:ascii="Times New Roman" w:hAnsi="Times New Roman" w:cs="Times New Roman"/>
          <w:b/>
          <w:sz w:val="28"/>
          <w:szCs w:val="28"/>
        </w:rPr>
        <w:t>Травма</w:t>
      </w:r>
      <w:r w:rsidR="00377963" w:rsidRPr="001F1A84">
        <w:rPr>
          <w:rFonts w:ascii="Times New Roman" w:hAnsi="Times New Roman" w:cs="Times New Roman"/>
          <w:sz w:val="28"/>
          <w:szCs w:val="28"/>
        </w:rPr>
        <w:t xml:space="preserve"> – это повреждение, под которым понимают нарушение анатомической целостности или физиологических функций органов и тканей тела человека, возникающее в результат</w:t>
      </w:r>
      <w:r w:rsidR="00FF3DCA" w:rsidRPr="001F1A84">
        <w:rPr>
          <w:rFonts w:ascii="Times New Roman" w:hAnsi="Times New Roman" w:cs="Times New Roman"/>
          <w:sz w:val="28"/>
          <w:szCs w:val="28"/>
        </w:rPr>
        <w:t>е внешнего воздействия</w:t>
      </w:r>
      <w:r w:rsidR="00377963" w:rsidRPr="001F1A84">
        <w:rPr>
          <w:rFonts w:ascii="Times New Roman" w:hAnsi="Times New Roman" w:cs="Times New Roman"/>
          <w:sz w:val="28"/>
          <w:szCs w:val="28"/>
        </w:rPr>
        <w:t xml:space="preserve">. </w:t>
      </w:r>
    </w:p>
    <w:p w:rsidR="00FF3DCA" w:rsidRPr="001F1A84" w:rsidRDefault="00FF3DCA"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377963" w:rsidRPr="001F1A84">
        <w:rPr>
          <w:rFonts w:ascii="Times New Roman" w:hAnsi="Times New Roman" w:cs="Times New Roman"/>
          <w:sz w:val="28"/>
          <w:szCs w:val="28"/>
        </w:rPr>
        <w:t>Мировая статистика травмирования пожилых людей выделяет следующие их виды: падения – до 60% пожилых людей старше 65 лет попадают из-за них в больницу. По статистике, пожилые женщины падают и получают травмы чаще, чем мужчины. Это объясняется тем, что женщины в пожилом возрасте страдают от остеопороза – повышенной хрупкости костей; переломы имеют 15–20% пострадавших пожилых людей; ожоги и отморожения до 60% получают лица нетрудоспособного возраста; травмы, полученные при автомобильных, железнодорожных и других авариях.</w:t>
      </w:r>
    </w:p>
    <w:p w:rsidR="001F1A84" w:rsidRPr="001F1A84" w:rsidRDefault="00377963" w:rsidP="001F1A84">
      <w:pPr>
        <w:spacing w:after="0" w:line="360" w:lineRule="auto"/>
        <w:jc w:val="center"/>
        <w:rPr>
          <w:rFonts w:ascii="Times New Roman" w:hAnsi="Times New Roman" w:cs="Times New Roman"/>
          <w:b/>
          <w:sz w:val="28"/>
          <w:szCs w:val="28"/>
        </w:rPr>
      </w:pPr>
      <w:r w:rsidRPr="001F1A84">
        <w:rPr>
          <w:rFonts w:ascii="Times New Roman" w:hAnsi="Times New Roman" w:cs="Times New Roman"/>
          <w:b/>
          <w:sz w:val="28"/>
          <w:szCs w:val="28"/>
        </w:rPr>
        <w:t xml:space="preserve">Места наиболее частого падения пожилых </w:t>
      </w:r>
      <w:r w:rsidR="001F1A84" w:rsidRPr="001F1A84">
        <w:rPr>
          <w:rFonts w:ascii="Times New Roman" w:hAnsi="Times New Roman" w:cs="Times New Roman"/>
          <w:b/>
          <w:sz w:val="28"/>
          <w:szCs w:val="28"/>
        </w:rPr>
        <w:t>людей</w:t>
      </w:r>
    </w:p>
    <w:p w:rsidR="00FF3DCA" w:rsidRPr="001F1A84" w:rsidRDefault="00377963" w:rsidP="001F1A84">
      <w:pPr>
        <w:spacing w:after="0" w:line="360" w:lineRule="auto"/>
        <w:jc w:val="center"/>
        <w:rPr>
          <w:rFonts w:ascii="Times New Roman" w:hAnsi="Times New Roman" w:cs="Times New Roman"/>
          <w:b/>
          <w:sz w:val="28"/>
          <w:szCs w:val="28"/>
        </w:rPr>
      </w:pPr>
      <w:r w:rsidRPr="001F1A84">
        <w:rPr>
          <w:rFonts w:ascii="Times New Roman" w:hAnsi="Times New Roman" w:cs="Times New Roman"/>
          <w:b/>
          <w:sz w:val="28"/>
          <w:szCs w:val="28"/>
        </w:rPr>
        <w:t>и наиболее характерные виды травм:</w:t>
      </w:r>
    </w:p>
    <w:p w:rsidR="00FF3DCA"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lastRenderedPageBreak/>
        <w:t xml:space="preserve">     </w:t>
      </w:r>
      <w:r w:rsidR="00377963" w:rsidRPr="001F1A84">
        <w:rPr>
          <w:rFonts w:ascii="Times New Roman" w:hAnsi="Times New Roman" w:cs="Times New Roman"/>
          <w:sz w:val="28"/>
          <w:szCs w:val="28"/>
        </w:rPr>
        <w:t xml:space="preserve">• В 50% случаев падения происходят дома, особенно часто в ванной комнате и спальне, чаще без свидетелей, что лишает пожилого человека своевременной помощи. </w:t>
      </w:r>
    </w:p>
    <w:p w:rsidR="00FF3DCA"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377963" w:rsidRPr="001F1A84">
        <w:rPr>
          <w:rFonts w:ascii="Times New Roman" w:hAnsi="Times New Roman" w:cs="Times New Roman"/>
          <w:sz w:val="28"/>
          <w:szCs w:val="28"/>
        </w:rPr>
        <w:t xml:space="preserve">• Вне дома падения чаще всего происходят на скользких тротуарах, мокром асфальте, при переходе через бордюр. Наиболее частая причина смерти у престарелых людей от травмы, полученной в результате падения, – это перелом шейки бедра. </w:t>
      </w:r>
    </w:p>
    <w:p w:rsidR="00E13DCB"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377963" w:rsidRPr="001F1A84">
        <w:rPr>
          <w:rFonts w:ascii="Times New Roman" w:hAnsi="Times New Roman" w:cs="Times New Roman"/>
          <w:sz w:val="28"/>
          <w:szCs w:val="28"/>
        </w:rPr>
        <w:t xml:space="preserve">• Большая доля травм после падения у пожилых людей приходится на переломы костей запястья. Процесс срастания занимает много времени, длится от 6 недель до 3–6 месяцев и значительно ограничивает способность человека к самообслуживанию. </w:t>
      </w:r>
    </w:p>
    <w:p w:rsidR="00377963" w:rsidRPr="001F1A84" w:rsidRDefault="00E13DCB"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377963" w:rsidRPr="001F1A84">
        <w:rPr>
          <w:rFonts w:ascii="Times New Roman" w:hAnsi="Times New Roman" w:cs="Times New Roman"/>
          <w:sz w:val="28"/>
          <w:szCs w:val="28"/>
        </w:rPr>
        <w:t xml:space="preserve">Падения являются значительной проблемой общественного здравоохранения во всем мире. По оценкам ВОЗ, ежегодно происходит около 424 тыс. смертельных падений, что делает падения второй по значимости причиной смерти от непреднамеренных травм после дорожно-транспортных происшествий. </w:t>
      </w:r>
    </w:p>
    <w:p w:rsidR="00E13DCB" w:rsidRPr="001F1A84" w:rsidRDefault="00E37C34" w:rsidP="001F1A84">
      <w:pPr>
        <w:spacing w:after="0" w:line="360" w:lineRule="auto"/>
        <w:ind w:firstLine="709"/>
        <w:jc w:val="center"/>
        <w:rPr>
          <w:rFonts w:ascii="Times New Roman" w:hAnsi="Times New Roman" w:cs="Times New Roman"/>
          <w:sz w:val="28"/>
          <w:szCs w:val="28"/>
        </w:rPr>
      </w:pPr>
      <w:r w:rsidRPr="001F1A84">
        <w:rPr>
          <w:rFonts w:ascii="Times New Roman" w:hAnsi="Times New Roman" w:cs="Times New Roman"/>
          <w:b/>
          <w:sz w:val="28"/>
          <w:szCs w:val="28"/>
        </w:rPr>
        <w:t>Факторы риска травматизма и факторы защиты</w:t>
      </w:r>
    </w:p>
    <w:p w:rsidR="00E13DCB" w:rsidRPr="001F1A84" w:rsidRDefault="00E37C34"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Выделяют </w:t>
      </w:r>
      <w:r w:rsidRPr="001F1A84">
        <w:rPr>
          <w:rFonts w:ascii="Times New Roman" w:hAnsi="Times New Roman" w:cs="Times New Roman"/>
          <w:b/>
          <w:sz w:val="28"/>
          <w:szCs w:val="28"/>
        </w:rPr>
        <w:t>факторы риска травматизма</w:t>
      </w:r>
      <w:r w:rsidRPr="001F1A84">
        <w:rPr>
          <w:rFonts w:ascii="Times New Roman" w:hAnsi="Times New Roman" w:cs="Times New Roman"/>
          <w:sz w:val="28"/>
          <w:szCs w:val="28"/>
        </w:rPr>
        <w:t xml:space="preserve"> и факторы защиты, которые позволяют снизить этот риск. ВОЗ выделяет </w:t>
      </w:r>
      <w:r w:rsidRPr="001F1A84">
        <w:rPr>
          <w:rFonts w:ascii="Times New Roman" w:hAnsi="Times New Roman" w:cs="Times New Roman"/>
          <w:i/>
          <w:sz w:val="28"/>
          <w:szCs w:val="28"/>
        </w:rPr>
        <w:t>4 группы факторов</w:t>
      </w:r>
      <w:r w:rsidRPr="001F1A84">
        <w:rPr>
          <w:rFonts w:ascii="Times New Roman" w:hAnsi="Times New Roman" w:cs="Times New Roman"/>
          <w:sz w:val="28"/>
          <w:szCs w:val="28"/>
        </w:rPr>
        <w:t xml:space="preserve"> риска падений: биологические, поведенческие, связанные с окружающей средой, и социально-экономические. </w:t>
      </w:r>
    </w:p>
    <w:p w:rsidR="00E13DCB" w:rsidRPr="001F1A84" w:rsidRDefault="00E13DCB"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1. </w:t>
      </w:r>
      <w:r w:rsidR="00E37C34" w:rsidRPr="001F1A84">
        <w:rPr>
          <w:rFonts w:ascii="Times New Roman" w:hAnsi="Times New Roman" w:cs="Times New Roman"/>
          <w:i/>
          <w:sz w:val="28"/>
          <w:szCs w:val="28"/>
        </w:rPr>
        <w:t>Биологические факторы риска</w:t>
      </w:r>
      <w:r w:rsidR="00E37C34" w:rsidRPr="001F1A84">
        <w:rPr>
          <w:rFonts w:ascii="Times New Roman" w:hAnsi="Times New Roman" w:cs="Times New Roman"/>
          <w:sz w:val="28"/>
          <w:szCs w:val="28"/>
        </w:rPr>
        <w:t xml:space="preserve"> включают индивидуальные проблемы состояния организма человека. Эти факторы могут быть немодифицируемыми (возраст, женский пол, деменция) и потенциально </w:t>
      </w:r>
      <w:r w:rsidR="00E37C34" w:rsidRPr="001F1A84">
        <w:rPr>
          <w:rFonts w:ascii="Times New Roman" w:hAnsi="Times New Roman" w:cs="Times New Roman"/>
          <w:i/>
          <w:sz w:val="28"/>
          <w:szCs w:val="28"/>
        </w:rPr>
        <w:t>модифицируемыми</w:t>
      </w:r>
      <w:r w:rsidR="00E37C34" w:rsidRPr="001F1A84">
        <w:rPr>
          <w:rFonts w:ascii="Times New Roman" w:hAnsi="Times New Roman" w:cs="Times New Roman"/>
          <w:sz w:val="28"/>
          <w:szCs w:val="28"/>
        </w:rPr>
        <w:t>. К последним относятся изменения, связанные со старением (снижение зрения, слуха, снижение мышечной силы, недержание мочи, нарушения походки вследствие изменений костно-мышечного аппарата, центральной и периферической нервной системы и др.), снижение фи</w:t>
      </w:r>
      <w:r w:rsidRPr="001F1A84">
        <w:rPr>
          <w:rFonts w:ascii="Times New Roman" w:hAnsi="Times New Roman" w:cs="Times New Roman"/>
          <w:sz w:val="28"/>
          <w:szCs w:val="28"/>
        </w:rPr>
        <w:t>зического функционирования</w:t>
      </w:r>
      <w:r w:rsidR="00E37C34" w:rsidRPr="001F1A84">
        <w:rPr>
          <w:rFonts w:ascii="Times New Roman" w:hAnsi="Times New Roman" w:cs="Times New Roman"/>
          <w:sz w:val="28"/>
          <w:szCs w:val="28"/>
        </w:rPr>
        <w:t xml:space="preserve">, множественные хронические заболевания, прием большого </w:t>
      </w:r>
      <w:r w:rsidR="00E37C34" w:rsidRPr="001F1A84">
        <w:rPr>
          <w:rFonts w:ascii="Times New Roman" w:hAnsi="Times New Roman" w:cs="Times New Roman"/>
          <w:sz w:val="28"/>
          <w:szCs w:val="28"/>
        </w:rPr>
        <w:lastRenderedPageBreak/>
        <w:t>количества лекарств</w:t>
      </w:r>
      <w:r w:rsidRPr="001F1A84">
        <w:rPr>
          <w:rFonts w:ascii="Times New Roman" w:hAnsi="Times New Roman" w:cs="Times New Roman"/>
          <w:sz w:val="28"/>
          <w:szCs w:val="28"/>
        </w:rPr>
        <w:t>енных препаратов</w:t>
      </w:r>
      <w:r w:rsidR="00E37C34" w:rsidRPr="001F1A84">
        <w:rPr>
          <w:rFonts w:ascii="Times New Roman" w:hAnsi="Times New Roman" w:cs="Times New Roman"/>
          <w:sz w:val="28"/>
          <w:szCs w:val="28"/>
        </w:rPr>
        <w:t xml:space="preserve">. Биологические факторы взаимодействуют с другими факторами риска падений. </w:t>
      </w:r>
    </w:p>
    <w:p w:rsidR="00E13DCB" w:rsidRPr="001F1A84" w:rsidRDefault="00E13DCB"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2. </w:t>
      </w:r>
      <w:r w:rsidR="00E37C34" w:rsidRPr="001F1A84">
        <w:rPr>
          <w:rFonts w:ascii="Times New Roman" w:hAnsi="Times New Roman" w:cs="Times New Roman"/>
          <w:i/>
          <w:sz w:val="28"/>
          <w:szCs w:val="28"/>
        </w:rPr>
        <w:t>Поведенческим факторы</w:t>
      </w:r>
      <w:r w:rsidR="00E37C34" w:rsidRPr="001F1A84">
        <w:rPr>
          <w:rFonts w:ascii="Times New Roman" w:hAnsi="Times New Roman" w:cs="Times New Roman"/>
          <w:sz w:val="28"/>
          <w:szCs w:val="28"/>
        </w:rPr>
        <w:t xml:space="preserve"> риска связаны с образом жизни человека: избыточное потребление алкоголя, курение, недостаточная физическая активность. </w:t>
      </w:r>
    </w:p>
    <w:p w:rsidR="00E13DCB" w:rsidRPr="001F1A84" w:rsidRDefault="00E13DCB"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3. </w:t>
      </w:r>
      <w:r w:rsidR="00E37C34" w:rsidRPr="001F1A84">
        <w:rPr>
          <w:rFonts w:ascii="Times New Roman" w:hAnsi="Times New Roman" w:cs="Times New Roman"/>
          <w:i/>
          <w:sz w:val="28"/>
          <w:szCs w:val="28"/>
        </w:rPr>
        <w:t>Факторы риска падений, связанные с окружающей средой</w:t>
      </w:r>
      <w:r w:rsidR="00E37C34" w:rsidRPr="001F1A84">
        <w:rPr>
          <w:rFonts w:ascii="Times New Roman" w:hAnsi="Times New Roman" w:cs="Times New Roman"/>
          <w:sz w:val="28"/>
          <w:szCs w:val="28"/>
        </w:rPr>
        <w:t>, создают условия для возникновения падений, особенно у людей, имеющих биологические и поведенческие факторы риска падений. Эта группа факторов включает небезопасные быт и внешнее пространство: узкие ступеньки, скользкую поверхность пола, отсутствие поручней, недостаточное освещение в квартире или доме, особенности планировки здан</w:t>
      </w:r>
      <w:r w:rsidR="00E0671B" w:rsidRPr="001F1A84">
        <w:rPr>
          <w:rFonts w:ascii="Times New Roman" w:hAnsi="Times New Roman" w:cs="Times New Roman"/>
          <w:sz w:val="28"/>
          <w:szCs w:val="28"/>
        </w:rPr>
        <w:t>ия, выбоины на тротуаре и др.</w:t>
      </w:r>
    </w:p>
    <w:p w:rsidR="00E13DCB" w:rsidRPr="001F1A84" w:rsidRDefault="00E13DCB"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 xml:space="preserve">4. </w:t>
      </w:r>
      <w:r w:rsidR="00E37C34" w:rsidRPr="001F1A84">
        <w:rPr>
          <w:rFonts w:ascii="Times New Roman" w:hAnsi="Times New Roman" w:cs="Times New Roman"/>
          <w:i/>
          <w:sz w:val="28"/>
          <w:szCs w:val="28"/>
        </w:rPr>
        <w:t>Социально-экономические факторы</w:t>
      </w:r>
      <w:r w:rsidR="00E37C34" w:rsidRPr="001F1A84">
        <w:rPr>
          <w:rFonts w:ascii="Times New Roman" w:hAnsi="Times New Roman" w:cs="Times New Roman"/>
          <w:sz w:val="28"/>
          <w:szCs w:val="28"/>
        </w:rPr>
        <w:t xml:space="preserve"> риска падений связаны с социальными условиями жизни и экономическим статусом человека, его социальными взаимодействиями (одинокое проживание повышает риск падений и их неблагоприятных исходов), недостаточным объемом социальной поддержки, ограниченной доступностью средств адаптации пожилого человека к окружающей среде. </w:t>
      </w:r>
    </w:p>
    <w:p w:rsidR="00E13DCB" w:rsidRPr="001F1A84" w:rsidRDefault="00E37C34"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b/>
          <w:sz w:val="28"/>
          <w:szCs w:val="28"/>
        </w:rPr>
        <w:t>Основные факторы защиты от падений</w:t>
      </w:r>
      <w:r w:rsidRPr="001F1A84">
        <w:rPr>
          <w:rFonts w:ascii="Times New Roman" w:hAnsi="Times New Roman" w:cs="Times New Roman"/>
          <w:sz w:val="28"/>
          <w:szCs w:val="28"/>
        </w:rPr>
        <w:t xml:space="preserve"> включают обеспечение доступной и безопасной среды. Изменения поведения являются ключевым компонентом здорового старения и профилактики падений. Отказ от курения, умеренность в употреблении алкоголя, поддержание нормальной массы тела в периодах среднего и пожилого возраста, физические упражнения позволяют предотвратить падения. </w:t>
      </w:r>
    </w:p>
    <w:p w:rsidR="00E13DCB" w:rsidRPr="001F1A84" w:rsidRDefault="00E13DCB"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37C34" w:rsidRPr="001F1A84">
        <w:rPr>
          <w:rFonts w:ascii="Times New Roman" w:hAnsi="Times New Roman" w:cs="Times New Roman"/>
          <w:sz w:val="28"/>
          <w:szCs w:val="28"/>
        </w:rPr>
        <w:t xml:space="preserve"> </w:t>
      </w:r>
      <w:r w:rsidR="00E37C34" w:rsidRPr="001F1A84">
        <w:rPr>
          <w:rFonts w:ascii="Times New Roman" w:hAnsi="Times New Roman" w:cs="Times New Roman"/>
          <w:b/>
          <w:sz w:val="28"/>
          <w:szCs w:val="28"/>
        </w:rPr>
        <w:t xml:space="preserve">Последствия травматизма у пожилых людей. </w:t>
      </w:r>
      <w:r w:rsidR="00E37C34" w:rsidRPr="001F1A84">
        <w:rPr>
          <w:rFonts w:ascii="Times New Roman" w:hAnsi="Times New Roman" w:cs="Times New Roman"/>
          <w:sz w:val="28"/>
          <w:szCs w:val="28"/>
        </w:rPr>
        <w:t xml:space="preserve">Падения в пожилом возрасте – многофакторный синдром, который складывается из сложного взаимодействия внутренних (физические, сенсорные и когнитивные изменения, связанные со старением, другие медицинские проблемы) и внешних причин, включающих в том числе окружающую среду, не адаптированную для стареющего населения. Падения опасны не только травмами, но и психологическими и социальными последствиями: страх повторного падения </w:t>
      </w:r>
      <w:r w:rsidR="00E37C34" w:rsidRPr="001F1A84">
        <w:rPr>
          <w:rFonts w:ascii="Times New Roman" w:hAnsi="Times New Roman" w:cs="Times New Roman"/>
          <w:sz w:val="28"/>
          <w:szCs w:val="28"/>
        </w:rPr>
        <w:lastRenderedPageBreak/>
        <w:t xml:space="preserve">может привести к развитию депрессии, снижению социальной активности, самоизоляции, что, в свою очередь, способствует снижению качества жизни, ускорению утраты физического и когнитивного функционирования, повышает потребность в посторонней помощи и уходе. </w:t>
      </w:r>
    </w:p>
    <w:p w:rsidR="007A7E34" w:rsidRPr="001F1A84" w:rsidRDefault="00E13DCB"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37C34" w:rsidRPr="001F1A84">
        <w:rPr>
          <w:rFonts w:ascii="Times New Roman" w:hAnsi="Times New Roman" w:cs="Times New Roman"/>
          <w:sz w:val="28"/>
          <w:szCs w:val="28"/>
        </w:rPr>
        <w:t>Лечение последствий падений обходится дорого и пожилому человеку, и его семье. Пожилому человеку приходится переживать психическую травму: заново обретать уверенность в своих физических силах, преодолевать страх повторных падений. Следствиями перелома в результате падения зачастую бывают потеря независимости, необходимость нанимать сиделку, просить о помощи родных, друзей. Ограничение способности двигаться заставляет подолгу лежать даже выздоравливающего человека, что неблагоприятно сказывается на его самочувствии: возникают запоры, пролежни (из-за возрастных нарушений терморегуляции – переохлаждения) и пневмонии. Падения имеют колоссальные экономические последствия для семьи и общества. Издержки, связанные с падениями и их последствиями, являются одной из ведущих статей расходов на здравоохранение во всем мире и продолжают расти. Таким образом, падения влекут за собой многочисленные негативные последствия. Падения не должны игнорироваться и восприниматься как «норма» в пожилом возрасте.</w:t>
      </w:r>
    </w:p>
    <w:p w:rsidR="007A7E34" w:rsidRPr="001F1A84" w:rsidRDefault="00E37C34" w:rsidP="00CF387C">
      <w:pPr>
        <w:spacing w:after="0" w:line="360" w:lineRule="auto"/>
        <w:jc w:val="center"/>
        <w:rPr>
          <w:rFonts w:ascii="Times New Roman" w:hAnsi="Times New Roman" w:cs="Times New Roman"/>
          <w:sz w:val="28"/>
          <w:szCs w:val="28"/>
        </w:rPr>
      </w:pPr>
      <w:r w:rsidRPr="001F1A84">
        <w:rPr>
          <w:rFonts w:ascii="Times New Roman" w:hAnsi="Times New Roman" w:cs="Times New Roman"/>
          <w:b/>
          <w:sz w:val="28"/>
          <w:szCs w:val="28"/>
        </w:rPr>
        <w:t>Профилактика травматизма на дому</w:t>
      </w:r>
      <w:r w:rsidRPr="001F1A84">
        <w:rPr>
          <w:rFonts w:ascii="Times New Roman" w:hAnsi="Times New Roman" w:cs="Times New Roman"/>
          <w:sz w:val="28"/>
          <w:szCs w:val="28"/>
        </w:rPr>
        <w:t>.</w:t>
      </w:r>
    </w:p>
    <w:p w:rsidR="00083594" w:rsidRPr="001F1A84" w:rsidRDefault="007A7E34"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37C34" w:rsidRPr="001F1A84">
        <w:rPr>
          <w:rFonts w:ascii="Times New Roman" w:hAnsi="Times New Roman" w:cs="Times New Roman"/>
          <w:sz w:val="28"/>
          <w:szCs w:val="28"/>
        </w:rPr>
        <w:t xml:space="preserve">Обеспечение доступной и безопасной окружающей среды и повышение безопасности условий проживания </w:t>
      </w:r>
    </w:p>
    <w:p w:rsidR="00D11291"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37C34" w:rsidRPr="001F1A84">
        <w:rPr>
          <w:rFonts w:ascii="Times New Roman" w:hAnsi="Times New Roman" w:cs="Times New Roman"/>
          <w:sz w:val="28"/>
          <w:szCs w:val="28"/>
        </w:rPr>
        <w:t xml:space="preserve">К </w:t>
      </w:r>
      <w:r w:rsidR="00E37C34" w:rsidRPr="001F1A84">
        <w:rPr>
          <w:rFonts w:ascii="Times New Roman" w:hAnsi="Times New Roman" w:cs="Times New Roman"/>
          <w:b/>
          <w:sz w:val="28"/>
          <w:szCs w:val="28"/>
        </w:rPr>
        <w:t>общим мерам профилактики травматизма</w:t>
      </w:r>
      <w:r w:rsidR="00E37C34" w:rsidRPr="001F1A84">
        <w:rPr>
          <w:rFonts w:ascii="Times New Roman" w:hAnsi="Times New Roman" w:cs="Times New Roman"/>
          <w:sz w:val="28"/>
          <w:szCs w:val="28"/>
        </w:rPr>
        <w:t xml:space="preserve"> пожилых граждан относятся: диспансерное наблюдения за пожилым человеком, своевременное консультирование с врачом о правильном приѐме лекарств; </w:t>
      </w:r>
    </w:p>
    <w:p w:rsidR="00D11291"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37C34" w:rsidRPr="001F1A84">
        <w:rPr>
          <w:rFonts w:ascii="Times New Roman" w:hAnsi="Times New Roman" w:cs="Times New Roman"/>
          <w:sz w:val="28"/>
          <w:szCs w:val="28"/>
        </w:rPr>
        <w:t>проведение своевременного лечения сердечно-сосудистых заболеваний, включая аритмии сердца, резкие колебания артериального</w:t>
      </w:r>
      <w:r w:rsidRPr="001F1A84">
        <w:rPr>
          <w:rFonts w:ascii="Times New Roman" w:hAnsi="Times New Roman" w:cs="Times New Roman"/>
          <w:sz w:val="28"/>
          <w:szCs w:val="28"/>
        </w:rPr>
        <w:t xml:space="preserve"> давления, артрозы, остеопороз;</w:t>
      </w:r>
    </w:p>
    <w:p w:rsidR="00D11291"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37C34" w:rsidRPr="001F1A84">
        <w:rPr>
          <w:rFonts w:ascii="Times New Roman" w:hAnsi="Times New Roman" w:cs="Times New Roman"/>
          <w:sz w:val="28"/>
          <w:szCs w:val="28"/>
        </w:rPr>
        <w:t xml:space="preserve">периодические проверки зрения и слуха для своевременного заказа более сильных очков или слухового аппарата; </w:t>
      </w:r>
    </w:p>
    <w:p w:rsidR="007A7E34"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lastRenderedPageBreak/>
        <w:t xml:space="preserve">- </w:t>
      </w:r>
      <w:r w:rsidR="00E37C34" w:rsidRPr="001F1A84">
        <w:rPr>
          <w:rFonts w:ascii="Times New Roman" w:hAnsi="Times New Roman" w:cs="Times New Roman"/>
          <w:sz w:val="28"/>
          <w:szCs w:val="28"/>
        </w:rPr>
        <w:t xml:space="preserve">ведение умеренно активного образа жизни, физические нагрузки, соответствующие возрасту и общему состоянию организма; </w:t>
      </w:r>
    </w:p>
    <w:p w:rsidR="00D11291"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37C34" w:rsidRPr="001F1A84">
        <w:rPr>
          <w:rFonts w:ascii="Times New Roman" w:hAnsi="Times New Roman" w:cs="Times New Roman"/>
          <w:sz w:val="28"/>
          <w:szCs w:val="28"/>
        </w:rPr>
        <w:t xml:space="preserve">прием достаточного количества жидкости, правильное питание, обеспечивающее поступление в организм витаминов и минералов; </w:t>
      </w:r>
    </w:p>
    <w:p w:rsidR="00D11291"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37C34" w:rsidRPr="001F1A84">
        <w:rPr>
          <w:rFonts w:ascii="Times New Roman" w:hAnsi="Times New Roman" w:cs="Times New Roman"/>
          <w:sz w:val="28"/>
          <w:szCs w:val="28"/>
        </w:rPr>
        <w:t xml:space="preserve">обеспечение оптимальной температуры в жилом помещении, что благоприятно влияет на кровоснабжение головного мозга; </w:t>
      </w:r>
    </w:p>
    <w:p w:rsidR="007A7E34"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37C34" w:rsidRPr="001F1A84">
        <w:rPr>
          <w:rFonts w:ascii="Times New Roman" w:hAnsi="Times New Roman" w:cs="Times New Roman"/>
          <w:sz w:val="28"/>
          <w:szCs w:val="28"/>
        </w:rPr>
        <w:t xml:space="preserve">использование вспомогательных приспособлений, способствующих безопасности; </w:t>
      </w:r>
    </w:p>
    <w:p w:rsidR="007A7E34" w:rsidRPr="001F1A84" w:rsidRDefault="00D11291" w:rsidP="001F1A84">
      <w:pPr>
        <w:spacing w:after="0" w:line="360" w:lineRule="auto"/>
        <w:jc w:val="both"/>
        <w:rPr>
          <w:rFonts w:ascii="Times New Roman" w:hAnsi="Times New Roman" w:cs="Times New Roman"/>
          <w:sz w:val="28"/>
          <w:szCs w:val="28"/>
        </w:rPr>
      </w:pPr>
      <w:r w:rsidRPr="001F1A84">
        <w:rPr>
          <w:rFonts w:ascii="Times New Roman" w:hAnsi="Times New Roman" w:cs="Times New Roman"/>
          <w:sz w:val="28"/>
          <w:szCs w:val="28"/>
        </w:rPr>
        <w:t xml:space="preserve">- </w:t>
      </w:r>
      <w:r w:rsidR="00E37C34" w:rsidRPr="001F1A84">
        <w:rPr>
          <w:rFonts w:ascii="Times New Roman" w:hAnsi="Times New Roman" w:cs="Times New Roman"/>
          <w:sz w:val="28"/>
          <w:szCs w:val="28"/>
        </w:rPr>
        <w:t xml:space="preserve">ограничение выхода из дома в темное время суток, в очень холодную погоду, когда идет снег и скользко. </w:t>
      </w:r>
    </w:p>
    <w:p w:rsidR="007A7E34" w:rsidRPr="001F1A84" w:rsidRDefault="00E37C34" w:rsidP="00CF387C">
      <w:pPr>
        <w:spacing w:after="0" w:line="360" w:lineRule="auto"/>
        <w:ind w:firstLine="709"/>
        <w:jc w:val="center"/>
        <w:rPr>
          <w:rFonts w:ascii="Times New Roman" w:hAnsi="Times New Roman" w:cs="Times New Roman"/>
          <w:sz w:val="28"/>
          <w:szCs w:val="28"/>
        </w:rPr>
      </w:pPr>
      <w:r w:rsidRPr="001F1A84">
        <w:rPr>
          <w:rFonts w:ascii="Times New Roman" w:hAnsi="Times New Roman" w:cs="Times New Roman"/>
          <w:b/>
          <w:sz w:val="28"/>
          <w:szCs w:val="28"/>
        </w:rPr>
        <w:t>Формирование здорового образа жизни и создание условий для физической активности граждан пожилого возраста</w:t>
      </w:r>
    </w:p>
    <w:p w:rsidR="00D11291" w:rsidRDefault="00E37C34" w:rsidP="001F1A84">
      <w:pPr>
        <w:spacing w:after="0" w:line="360" w:lineRule="auto"/>
        <w:ind w:firstLine="709"/>
        <w:jc w:val="both"/>
        <w:rPr>
          <w:rFonts w:ascii="Times New Roman" w:hAnsi="Times New Roman" w:cs="Times New Roman"/>
          <w:sz w:val="28"/>
          <w:szCs w:val="28"/>
        </w:rPr>
      </w:pPr>
      <w:r w:rsidRPr="001F1A84">
        <w:rPr>
          <w:rFonts w:ascii="Times New Roman" w:hAnsi="Times New Roman" w:cs="Times New Roman"/>
          <w:sz w:val="28"/>
          <w:szCs w:val="28"/>
        </w:rPr>
        <w:t>Большое значение в профилактике падений в пожилом возрасте занимает поддержание здорового образа жизни. Питание должно быть правильным, разнообразным (зерновые, бобовые, овощи и фрукты, рыба, птица и мясо, яйца, молоко и молочная продукция, жиры), регулярным (пропуски могут вызвать слабость и головокружение, необходимо принимать достаточное количество жидкости (не менее 8–10 стаканов). Особое внимание следует уделить физической активности пожилых граждан, поддержание которой воздействует на общее состояние организма, укрепляет мышцы и кости, улучшает самочувствие и повышает качество жизни. Например, занятие сп</w:t>
      </w:r>
      <w:r w:rsidR="00D11291" w:rsidRPr="001F1A84">
        <w:rPr>
          <w:rFonts w:ascii="Times New Roman" w:hAnsi="Times New Roman" w:cs="Times New Roman"/>
          <w:sz w:val="28"/>
          <w:szCs w:val="28"/>
        </w:rPr>
        <w:t xml:space="preserve">ециальной лечебной физкультурой. </w:t>
      </w:r>
    </w:p>
    <w:p w:rsidR="0072777C" w:rsidRDefault="0072777C" w:rsidP="001F1A84">
      <w:pPr>
        <w:spacing w:after="0" w:line="360" w:lineRule="auto"/>
        <w:ind w:firstLine="709"/>
        <w:jc w:val="both"/>
        <w:rPr>
          <w:rFonts w:ascii="Times New Roman" w:hAnsi="Times New Roman" w:cs="Times New Roman"/>
          <w:sz w:val="28"/>
          <w:szCs w:val="28"/>
        </w:rPr>
      </w:pPr>
    </w:p>
    <w:p w:rsidR="0072777C" w:rsidRDefault="0072777C" w:rsidP="001F1A84">
      <w:pPr>
        <w:spacing w:after="0" w:line="360" w:lineRule="auto"/>
        <w:ind w:firstLine="709"/>
        <w:jc w:val="both"/>
        <w:rPr>
          <w:rFonts w:ascii="Times New Roman" w:hAnsi="Times New Roman" w:cs="Times New Roman"/>
          <w:sz w:val="28"/>
          <w:szCs w:val="28"/>
        </w:rPr>
      </w:pPr>
    </w:p>
    <w:p w:rsidR="0072777C" w:rsidRDefault="0072777C" w:rsidP="001F1A84">
      <w:pPr>
        <w:spacing w:after="0" w:line="360" w:lineRule="auto"/>
        <w:ind w:firstLine="709"/>
        <w:jc w:val="both"/>
        <w:rPr>
          <w:rFonts w:ascii="Times New Roman" w:hAnsi="Times New Roman" w:cs="Times New Roman"/>
          <w:sz w:val="28"/>
          <w:szCs w:val="28"/>
        </w:rPr>
      </w:pPr>
    </w:p>
    <w:p w:rsidR="0072777C" w:rsidRDefault="0072777C" w:rsidP="001F1A84">
      <w:pPr>
        <w:spacing w:after="0" w:line="360" w:lineRule="auto"/>
        <w:ind w:firstLine="709"/>
        <w:jc w:val="both"/>
        <w:rPr>
          <w:rFonts w:ascii="Times New Roman" w:hAnsi="Times New Roman" w:cs="Times New Roman"/>
          <w:sz w:val="28"/>
          <w:szCs w:val="28"/>
        </w:rPr>
      </w:pPr>
    </w:p>
    <w:p w:rsidR="0072777C" w:rsidRDefault="0072777C" w:rsidP="001F1A84">
      <w:pPr>
        <w:spacing w:after="0" w:line="360" w:lineRule="auto"/>
        <w:ind w:firstLine="709"/>
        <w:jc w:val="both"/>
        <w:rPr>
          <w:rFonts w:ascii="Times New Roman" w:hAnsi="Times New Roman" w:cs="Times New Roman"/>
          <w:sz w:val="28"/>
          <w:szCs w:val="28"/>
        </w:rPr>
      </w:pPr>
    </w:p>
    <w:p w:rsidR="0072777C" w:rsidRDefault="0072777C" w:rsidP="001F1A84">
      <w:pPr>
        <w:spacing w:after="0" w:line="360" w:lineRule="auto"/>
        <w:ind w:firstLine="709"/>
        <w:jc w:val="both"/>
        <w:rPr>
          <w:rFonts w:ascii="Times New Roman" w:hAnsi="Times New Roman" w:cs="Times New Roman"/>
          <w:sz w:val="28"/>
          <w:szCs w:val="28"/>
        </w:rPr>
      </w:pPr>
    </w:p>
    <w:p w:rsidR="0072777C" w:rsidRDefault="0072777C" w:rsidP="001F1A84">
      <w:pPr>
        <w:spacing w:after="0" w:line="360" w:lineRule="auto"/>
        <w:ind w:firstLine="709"/>
        <w:jc w:val="both"/>
        <w:rPr>
          <w:rFonts w:ascii="Times New Roman" w:hAnsi="Times New Roman" w:cs="Times New Roman"/>
          <w:sz w:val="28"/>
          <w:szCs w:val="28"/>
        </w:rPr>
      </w:pPr>
    </w:p>
    <w:p w:rsidR="0072777C" w:rsidRDefault="0072777C" w:rsidP="0072777C">
      <w:pPr>
        <w:spacing w:after="0" w:line="360" w:lineRule="auto"/>
        <w:jc w:val="both"/>
        <w:rPr>
          <w:rFonts w:ascii="Times New Roman" w:hAnsi="Times New Roman" w:cs="Times New Roman"/>
          <w:b/>
          <w:bCs/>
          <w:i/>
          <w:iCs/>
          <w:sz w:val="28"/>
          <w:szCs w:val="28"/>
        </w:rPr>
      </w:pPr>
      <w:r w:rsidRPr="002A22C9">
        <w:rPr>
          <w:rFonts w:ascii="Times New Roman" w:hAnsi="Times New Roman" w:cs="Times New Roman"/>
          <w:b/>
          <w:bCs/>
          <w:i/>
          <w:iCs/>
          <w:sz w:val="28"/>
          <w:szCs w:val="28"/>
        </w:rPr>
        <w:lastRenderedPageBreak/>
        <w:t>С ЦЕЛЬЮ ЗАКРЕПЛЕНИЯ ИЗУЧЕННОГО МАТЕРИАЛА, ОТВЕТЬТЕ НА СЛЕДУЮЩИЕ ВОПРОСЫ:</w:t>
      </w:r>
    </w:p>
    <w:p w:rsidR="0072777C" w:rsidRDefault="0072777C" w:rsidP="0072777C">
      <w:pPr>
        <w:pStyle w:val="a4"/>
        <w:numPr>
          <w:ilvl w:val="0"/>
          <w:numId w:val="44"/>
        </w:numPr>
        <w:spacing w:after="0" w:line="360" w:lineRule="auto"/>
        <w:jc w:val="both"/>
        <w:rPr>
          <w:rFonts w:ascii="Times New Roman" w:hAnsi="Times New Roman" w:cs="Times New Roman"/>
          <w:sz w:val="28"/>
          <w:szCs w:val="28"/>
        </w:rPr>
      </w:pPr>
      <w:r w:rsidRPr="0072777C">
        <w:rPr>
          <w:rFonts w:ascii="Times New Roman" w:hAnsi="Times New Roman" w:cs="Times New Roman"/>
          <w:sz w:val="28"/>
          <w:szCs w:val="28"/>
        </w:rPr>
        <w:t>Дайте</w:t>
      </w:r>
      <w:r>
        <w:rPr>
          <w:rFonts w:ascii="Times New Roman" w:hAnsi="Times New Roman" w:cs="Times New Roman"/>
          <w:sz w:val="28"/>
          <w:szCs w:val="28"/>
        </w:rPr>
        <w:t xml:space="preserve"> определение понятия «режим двигательной активности».</w:t>
      </w:r>
    </w:p>
    <w:p w:rsidR="0072777C" w:rsidRDefault="0072777C" w:rsidP="0072777C">
      <w:pPr>
        <w:pStyle w:val="a4"/>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виды режимов двигательной активности и охарактеризуйте их.</w:t>
      </w:r>
    </w:p>
    <w:p w:rsidR="0072777C" w:rsidRDefault="0072777C" w:rsidP="0072777C">
      <w:pPr>
        <w:pStyle w:val="a4"/>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Дайте определение понятия «травма».</w:t>
      </w:r>
    </w:p>
    <w:p w:rsidR="0072777C" w:rsidRDefault="0072777C" w:rsidP="0072777C">
      <w:pPr>
        <w:pStyle w:val="a4"/>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Назовите причины травматизма у лиц старших возрастных групп.</w:t>
      </w:r>
    </w:p>
    <w:p w:rsidR="0072777C" w:rsidRPr="0072777C" w:rsidRDefault="0072777C" w:rsidP="0072777C">
      <w:pPr>
        <w:pStyle w:val="a4"/>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мероприятия по профилактике травматизма у лиц старших возрастных групп.</w:t>
      </w:r>
      <w:bookmarkStart w:id="0" w:name="_GoBack"/>
      <w:bookmarkEnd w:id="0"/>
    </w:p>
    <w:sectPr w:rsidR="0072777C" w:rsidRPr="0072777C" w:rsidSect="006D6F9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41B"/>
    <w:multiLevelType w:val="multilevel"/>
    <w:tmpl w:val="1E74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47DF4"/>
    <w:multiLevelType w:val="hybridMultilevel"/>
    <w:tmpl w:val="8CDAF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950BC"/>
    <w:multiLevelType w:val="multilevel"/>
    <w:tmpl w:val="B75E0C2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55FEC"/>
    <w:multiLevelType w:val="hybridMultilevel"/>
    <w:tmpl w:val="C93210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C6433"/>
    <w:multiLevelType w:val="hybridMultilevel"/>
    <w:tmpl w:val="9566D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0B7075"/>
    <w:multiLevelType w:val="hybridMultilevel"/>
    <w:tmpl w:val="057A910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15:restartNumberingAfterBreak="0">
    <w:nsid w:val="1A74779E"/>
    <w:multiLevelType w:val="multilevel"/>
    <w:tmpl w:val="8802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85CDB"/>
    <w:multiLevelType w:val="hybridMultilevel"/>
    <w:tmpl w:val="18FE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4B4D11"/>
    <w:multiLevelType w:val="multilevel"/>
    <w:tmpl w:val="9418EF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55DB9"/>
    <w:multiLevelType w:val="hybridMultilevel"/>
    <w:tmpl w:val="44A28482"/>
    <w:lvl w:ilvl="0" w:tplc="056A27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6B3236"/>
    <w:multiLevelType w:val="hybridMultilevel"/>
    <w:tmpl w:val="D8666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AB20FE"/>
    <w:multiLevelType w:val="hybridMultilevel"/>
    <w:tmpl w:val="D004AF86"/>
    <w:lvl w:ilvl="0" w:tplc="9684EB8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166B90"/>
    <w:multiLevelType w:val="multilevel"/>
    <w:tmpl w:val="952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A1665"/>
    <w:multiLevelType w:val="hybridMultilevel"/>
    <w:tmpl w:val="B90CA6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1130AB"/>
    <w:multiLevelType w:val="hybridMultilevel"/>
    <w:tmpl w:val="A1B2907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34751F5A"/>
    <w:multiLevelType w:val="multilevel"/>
    <w:tmpl w:val="34249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7"/>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54CDA"/>
    <w:multiLevelType w:val="hybridMultilevel"/>
    <w:tmpl w:val="2FA8B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FB0825"/>
    <w:multiLevelType w:val="hybridMultilevel"/>
    <w:tmpl w:val="3222D142"/>
    <w:lvl w:ilvl="0" w:tplc="61C406C8">
      <w:start w:val="1"/>
      <w:numFmt w:val="decimal"/>
      <w:lvlText w:val="%1."/>
      <w:lvlJc w:val="left"/>
      <w:pPr>
        <w:ind w:left="928"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BE4AD4"/>
    <w:multiLevelType w:val="hybridMultilevel"/>
    <w:tmpl w:val="B890E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241C41"/>
    <w:multiLevelType w:val="multilevel"/>
    <w:tmpl w:val="355A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E6788E"/>
    <w:multiLevelType w:val="multilevel"/>
    <w:tmpl w:val="3E8E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1A4D9C"/>
    <w:multiLevelType w:val="hybridMultilevel"/>
    <w:tmpl w:val="3D124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4955268"/>
    <w:multiLevelType w:val="hybridMultilevel"/>
    <w:tmpl w:val="8E9CA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A747C2"/>
    <w:multiLevelType w:val="hybridMultilevel"/>
    <w:tmpl w:val="20748D60"/>
    <w:lvl w:ilvl="0" w:tplc="93B879F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EA2111"/>
    <w:multiLevelType w:val="multilevel"/>
    <w:tmpl w:val="77F4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F82328"/>
    <w:multiLevelType w:val="hybridMultilevel"/>
    <w:tmpl w:val="C9E2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643910"/>
    <w:multiLevelType w:val="hybridMultilevel"/>
    <w:tmpl w:val="4722712E"/>
    <w:lvl w:ilvl="0" w:tplc="0C3EF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AC94400"/>
    <w:multiLevelType w:val="hybridMultilevel"/>
    <w:tmpl w:val="F516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283176"/>
    <w:multiLevelType w:val="hybridMultilevel"/>
    <w:tmpl w:val="97C2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D40327"/>
    <w:multiLevelType w:val="hybridMultilevel"/>
    <w:tmpl w:val="311A02F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15:restartNumberingAfterBreak="0">
    <w:nsid w:val="4FD14849"/>
    <w:multiLevelType w:val="hybridMultilevel"/>
    <w:tmpl w:val="B8A8839A"/>
    <w:lvl w:ilvl="0" w:tplc="0088A2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E55A57"/>
    <w:multiLevelType w:val="multilevel"/>
    <w:tmpl w:val="65AAA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8"/>
        <w:szCs w:val="2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A10CCB"/>
    <w:multiLevelType w:val="hybridMultilevel"/>
    <w:tmpl w:val="001691DE"/>
    <w:lvl w:ilvl="0" w:tplc="9684EB8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9D4B5A"/>
    <w:multiLevelType w:val="hybridMultilevel"/>
    <w:tmpl w:val="1FA08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9D7F4B"/>
    <w:multiLevelType w:val="hybridMultilevel"/>
    <w:tmpl w:val="C54A2AFE"/>
    <w:lvl w:ilvl="0" w:tplc="4824F5B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D7F2924"/>
    <w:multiLevelType w:val="hybridMultilevel"/>
    <w:tmpl w:val="1A44F61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6" w15:restartNumberingAfterBreak="0">
    <w:nsid w:val="668967C7"/>
    <w:multiLevelType w:val="hybridMultilevel"/>
    <w:tmpl w:val="55EA5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D54F22"/>
    <w:multiLevelType w:val="hybridMultilevel"/>
    <w:tmpl w:val="3C2A6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8051FC"/>
    <w:multiLevelType w:val="multilevel"/>
    <w:tmpl w:val="EDA0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5428DD"/>
    <w:multiLevelType w:val="hybridMultilevel"/>
    <w:tmpl w:val="AEBE2138"/>
    <w:lvl w:ilvl="0" w:tplc="9684EB8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1172BA"/>
    <w:multiLevelType w:val="multilevel"/>
    <w:tmpl w:val="57ACE53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96D1735"/>
    <w:multiLevelType w:val="hybridMultilevel"/>
    <w:tmpl w:val="47609868"/>
    <w:lvl w:ilvl="0" w:tplc="D54A1C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D322F93"/>
    <w:multiLevelType w:val="hybridMultilevel"/>
    <w:tmpl w:val="4A18F37A"/>
    <w:lvl w:ilvl="0" w:tplc="1C5EC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F8444D"/>
    <w:multiLevelType w:val="hybridMultilevel"/>
    <w:tmpl w:val="16867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24"/>
  </w:num>
  <w:num w:numId="4">
    <w:abstractNumId w:val="19"/>
  </w:num>
  <w:num w:numId="5">
    <w:abstractNumId w:val="17"/>
  </w:num>
  <w:num w:numId="6">
    <w:abstractNumId w:val="41"/>
  </w:num>
  <w:num w:numId="7">
    <w:abstractNumId w:val="1"/>
  </w:num>
  <w:num w:numId="8">
    <w:abstractNumId w:val="0"/>
  </w:num>
  <w:num w:numId="9">
    <w:abstractNumId w:val="27"/>
  </w:num>
  <w:num w:numId="10">
    <w:abstractNumId w:val="18"/>
  </w:num>
  <w:num w:numId="11">
    <w:abstractNumId w:val="28"/>
  </w:num>
  <w:num w:numId="12">
    <w:abstractNumId w:val="43"/>
  </w:num>
  <w:num w:numId="13">
    <w:abstractNumId w:val="14"/>
  </w:num>
  <w:num w:numId="14">
    <w:abstractNumId w:val="10"/>
  </w:num>
  <w:num w:numId="15">
    <w:abstractNumId w:val="22"/>
  </w:num>
  <w:num w:numId="16">
    <w:abstractNumId w:val="20"/>
  </w:num>
  <w:num w:numId="17">
    <w:abstractNumId w:val="33"/>
  </w:num>
  <w:num w:numId="18">
    <w:abstractNumId w:val="16"/>
  </w:num>
  <w:num w:numId="19">
    <w:abstractNumId w:val="38"/>
  </w:num>
  <w:num w:numId="20">
    <w:abstractNumId w:val="29"/>
  </w:num>
  <w:num w:numId="21">
    <w:abstractNumId w:val="15"/>
  </w:num>
  <w:num w:numId="22">
    <w:abstractNumId w:val="35"/>
  </w:num>
  <w:num w:numId="23">
    <w:abstractNumId w:val="42"/>
  </w:num>
  <w:num w:numId="24">
    <w:abstractNumId w:val="5"/>
  </w:num>
  <w:num w:numId="25">
    <w:abstractNumId w:val="21"/>
  </w:num>
  <w:num w:numId="26">
    <w:abstractNumId w:val="6"/>
  </w:num>
  <w:num w:numId="27">
    <w:abstractNumId w:val="31"/>
  </w:num>
  <w:num w:numId="28">
    <w:abstractNumId w:val="34"/>
  </w:num>
  <w:num w:numId="29">
    <w:abstractNumId w:val="7"/>
  </w:num>
  <w:num w:numId="30">
    <w:abstractNumId w:val="13"/>
  </w:num>
  <w:num w:numId="31">
    <w:abstractNumId w:val="26"/>
  </w:num>
  <w:num w:numId="32">
    <w:abstractNumId w:val="39"/>
  </w:num>
  <w:num w:numId="33">
    <w:abstractNumId w:val="11"/>
  </w:num>
  <w:num w:numId="34">
    <w:abstractNumId w:val="32"/>
  </w:num>
  <w:num w:numId="35">
    <w:abstractNumId w:val="4"/>
  </w:num>
  <w:num w:numId="36">
    <w:abstractNumId w:val="3"/>
  </w:num>
  <w:num w:numId="37">
    <w:abstractNumId w:val="25"/>
  </w:num>
  <w:num w:numId="38">
    <w:abstractNumId w:val="36"/>
  </w:num>
  <w:num w:numId="39">
    <w:abstractNumId w:val="9"/>
  </w:num>
  <w:num w:numId="40">
    <w:abstractNumId w:val="12"/>
  </w:num>
  <w:num w:numId="41">
    <w:abstractNumId w:val="40"/>
  </w:num>
  <w:num w:numId="42">
    <w:abstractNumId w:val="23"/>
  </w:num>
  <w:num w:numId="43">
    <w:abstractNumId w:val="3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E23"/>
    <w:rsid w:val="000514F4"/>
    <w:rsid w:val="0005527C"/>
    <w:rsid w:val="000749E2"/>
    <w:rsid w:val="00082D0A"/>
    <w:rsid w:val="00083594"/>
    <w:rsid w:val="0009089D"/>
    <w:rsid w:val="000B5197"/>
    <w:rsid w:val="000C0D38"/>
    <w:rsid w:val="000C1ED8"/>
    <w:rsid w:val="000D1DA9"/>
    <w:rsid w:val="00140B01"/>
    <w:rsid w:val="00154803"/>
    <w:rsid w:val="00156AD0"/>
    <w:rsid w:val="001C4250"/>
    <w:rsid w:val="001C478E"/>
    <w:rsid w:val="001F1A84"/>
    <w:rsid w:val="002157E5"/>
    <w:rsid w:val="00224CAB"/>
    <w:rsid w:val="002405E9"/>
    <w:rsid w:val="00272B81"/>
    <w:rsid w:val="00285671"/>
    <w:rsid w:val="002C0D12"/>
    <w:rsid w:val="002C26A8"/>
    <w:rsid w:val="002F131E"/>
    <w:rsid w:val="002F491A"/>
    <w:rsid w:val="002F5564"/>
    <w:rsid w:val="003335D9"/>
    <w:rsid w:val="00352AE2"/>
    <w:rsid w:val="00371171"/>
    <w:rsid w:val="00377963"/>
    <w:rsid w:val="003A2981"/>
    <w:rsid w:val="003B7625"/>
    <w:rsid w:val="00437ED3"/>
    <w:rsid w:val="00444263"/>
    <w:rsid w:val="00471255"/>
    <w:rsid w:val="00492DEF"/>
    <w:rsid w:val="004F48A6"/>
    <w:rsid w:val="004F4E76"/>
    <w:rsid w:val="00567A80"/>
    <w:rsid w:val="00570E6E"/>
    <w:rsid w:val="00595980"/>
    <w:rsid w:val="005B3125"/>
    <w:rsid w:val="005C0807"/>
    <w:rsid w:val="005D1272"/>
    <w:rsid w:val="005F2165"/>
    <w:rsid w:val="00644C9C"/>
    <w:rsid w:val="006477BE"/>
    <w:rsid w:val="00667819"/>
    <w:rsid w:val="00676CBA"/>
    <w:rsid w:val="0069756F"/>
    <w:rsid w:val="006A325F"/>
    <w:rsid w:val="006A6D05"/>
    <w:rsid w:val="006D513B"/>
    <w:rsid w:val="006D6F95"/>
    <w:rsid w:val="00707290"/>
    <w:rsid w:val="00724A41"/>
    <w:rsid w:val="0072777C"/>
    <w:rsid w:val="00743721"/>
    <w:rsid w:val="007870E7"/>
    <w:rsid w:val="007A7E34"/>
    <w:rsid w:val="007B6300"/>
    <w:rsid w:val="007C5BD5"/>
    <w:rsid w:val="007E3D00"/>
    <w:rsid w:val="007F1822"/>
    <w:rsid w:val="007F5778"/>
    <w:rsid w:val="008247F8"/>
    <w:rsid w:val="00850EB2"/>
    <w:rsid w:val="00884AFF"/>
    <w:rsid w:val="00884B05"/>
    <w:rsid w:val="008B3AD0"/>
    <w:rsid w:val="008C4F22"/>
    <w:rsid w:val="008D2D29"/>
    <w:rsid w:val="0090526E"/>
    <w:rsid w:val="009141A6"/>
    <w:rsid w:val="009518CE"/>
    <w:rsid w:val="00960543"/>
    <w:rsid w:val="00982EA4"/>
    <w:rsid w:val="009907ED"/>
    <w:rsid w:val="009928A8"/>
    <w:rsid w:val="009A0D5E"/>
    <w:rsid w:val="009B268D"/>
    <w:rsid w:val="009B68BE"/>
    <w:rsid w:val="009B7670"/>
    <w:rsid w:val="00A02E23"/>
    <w:rsid w:val="00A175CE"/>
    <w:rsid w:val="00A3782B"/>
    <w:rsid w:val="00A618C1"/>
    <w:rsid w:val="00A67B18"/>
    <w:rsid w:val="00A85CC4"/>
    <w:rsid w:val="00A966D7"/>
    <w:rsid w:val="00AC4AA3"/>
    <w:rsid w:val="00AD1617"/>
    <w:rsid w:val="00AD6D71"/>
    <w:rsid w:val="00B647E8"/>
    <w:rsid w:val="00B872F7"/>
    <w:rsid w:val="00BA4B7B"/>
    <w:rsid w:val="00BA51C1"/>
    <w:rsid w:val="00BB4708"/>
    <w:rsid w:val="00BB5CB1"/>
    <w:rsid w:val="00BD062D"/>
    <w:rsid w:val="00BD3E2E"/>
    <w:rsid w:val="00C301B6"/>
    <w:rsid w:val="00C34D4A"/>
    <w:rsid w:val="00C4366A"/>
    <w:rsid w:val="00C517C2"/>
    <w:rsid w:val="00C537C2"/>
    <w:rsid w:val="00C83B4E"/>
    <w:rsid w:val="00C972F0"/>
    <w:rsid w:val="00CB17D4"/>
    <w:rsid w:val="00CF387C"/>
    <w:rsid w:val="00CF6DB1"/>
    <w:rsid w:val="00D0047A"/>
    <w:rsid w:val="00D1077F"/>
    <w:rsid w:val="00D11291"/>
    <w:rsid w:val="00D33196"/>
    <w:rsid w:val="00D65B8A"/>
    <w:rsid w:val="00D722F5"/>
    <w:rsid w:val="00D8368A"/>
    <w:rsid w:val="00D951F8"/>
    <w:rsid w:val="00DC342F"/>
    <w:rsid w:val="00DD100A"/>
    <w:rsid w:val="00DD186B"/>
    <w:rsid w:val="00DD2324"/>
    <w:rsid w:val="00DE2DEC"/>
    <w:rsid w:val="00DE5482"/>
    <w:rsid w:val="00E00A1C"/>
    <w:rsid w:val="00E00EDC"/>
    <w:rsid w:val="00E0671B"/>
    <w:rsid w:val="00E13DCB"/>
    <w:rsid w:val="00E15D93"/>
    <w:rsid w:val="00E37C34"/>
    <w:rsid w:val="00E755DC"/>
    <w:rsid w:val="00E96044"/>
    <w:rsid w:val="00EA4C40"/>
    <w:rsid w:val="00EB5CBA"/>
    <w:rsid w:val="00EE1DDF"/>
    <w:rsid w:val="00F748E2"/>
    <w:rsid w:val="00FA2211"/>
    <w:rsid w:val="00FC2217"/>
    <w:rsid w:val="00FF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D726"/>
  <w15:docId w15:val="{502C8D2E-3044-41FB-BFE0-3E066C47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100A"/>
    <w:pPr>
      <w:ind w:left="720"/>
      <w:contextualSpacing/>
    </w:pPr>
  </w:style>
  <w:style w:type="character" w:styleId="a5">
    <w:name w:val="Hyperlink"/>
    <w:basedOn w:val="a0"/>
    <w:uiPriority w:val="99"/>
    <w:semiHidden/>
    <w:unhideWhenUsed/>
    <w:rsid w:val="00667819"/>
    <w:rPr>
      <w:color w:val="0000FF"/>
      <w:u w:val="single"/>
    </w:rPr>
  </w:style>
  <w:style w:type="character" w:customStyle="1" w:styleId="apple-converted-space">
    <w:name w:val="apple-converted-space"/>
    <w:basedOn w:val="a0"/>
    <w:rsid w:val="002F5564"/>
  </w:style>
  <w:style w:type="character" w:styleId="a6">
    <w:name w:val="Strong"/>
    <w:basedOn w:val="a0"/>
    <w:uiPriority w:val="22"/>
    <w:qFormat/>
    <w:rsid w:val="00A85CC4"/>
    <w:rPr>
      <w:b/>
      <w:bCs/>
    </w:rPr>
  </w:style>
  <w:style w:type="table" w:styleId="a7">
    <w:name w:val="Table Grid"/>
    <w:basedOn w:val="a1"/>
    <w:uiPriority w:val="59"/>
    <w:rsid w:val="000C0D3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rsid w:val="006477BE"/>
    <w:p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rsid w:val="006477BE"/>
    <w:rPr>
      <w:rFonts w:ascii="Times New Roman" w:eastAsia="Times New Roman" w:hAnsi="Times New Roman" w:cs="Times New Roman"/>
      <w:sz w:val="28"/>
      <w:szCs w:val="28"/>
      <w:lang w:eastAsia="ar-SA"/>
    </w:rPr>
  </w:style>
  <w:style w:type="paragraph" w:styleId="aa">
    <w:name w:val="Balloon Text"/>
    <w:basedOn w:val="a"/>
    <w:link w:val="ab"/>
    <w:uiPriority w:val="99"/>
    <w:semiHidden/>
    <w:unhideWhenUsed/>
    <w:rsid w:val="00BD06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062D"/>
    <w:rPr>
      <w:rFonts w:ascii="Tahoma" w:hAnsi="Tahoma" w:cs="Tahoma"/>
      <w:sz w:val="16"/>
      <w:szCs w:val="16"/>
    </w:rPr>
  </w:style>
  <w:style w:type="paragraph" w:customStyle="1" w:styleId="title-11">
    <w:name w:val="title-11"/>
    <w:basedOn w:val="a"/>
    <w:rsid w:val="003779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4184">
      <w:bodyDiv w:val="1"/>
      <w:marLeft w:val="0"/>
      <w:marRight w:val="0"/>
      <w:marTop w:val="0"/>
      <w:marBottom w:val="0"/>
      <w:divBdr>
        <w:top w:val="none" w:sz="0" w:space="0" w:color="auto"/>
        <w:left w:val="none" w:sz="0" w:space="0" w:color="auto"/>
        <w:bottom w:val="none" w:sz="0" w:space="0" w:color="auto"/>
        <w:right w:val="none" w:sz="0" w:space="0" w:color="auto"/>
      </w:divBdr>
    </w:div>
    <w:div w:id="189686930">
      <w:bodyDiv w:val="1"/>
      <w:marLeft w:val="0"/>
      <w:marRight w:val="0"/>
      <w:marTop w:val="0"/>
      <w:marBottom w:val="0"/>
      <w:divBdr>
        <w:top w:val="none" w:sz="0" w:space="0" w:color="auto"/>
        <w:left w:val="none" w:sz="0" w:space="0" w:color="auto"/>
        <w:bottom w:val="none" w:sz="0" w:space="0" w:color="auto"/>
        <w:right w:val="none" w:sz="0" w:space="0" w:color="auto"/>
      </w:divBdr>
    </w:div>
    <w:div w:id="341708146">
      <w:bodyDiv w:val="1"/>
      <w:marLeft w:val="0"/>
      <w:marRight w:val="0"/>
      <w:marTop w:val="0"/>
      <w:marBottom w:val="0"/>
      <w:divBdr>
        <w:top w:val="none" w:sz="0" w:space="0" w:color="auto"/>
        <w:left w:val="none" w:sz="0" w:space="0" w:color="auto"/>
        <w:bottom w:val="none" w:sz="0" w:space="0" w:color="auto"/>
        <w:right w:val="none" w:sz="0" w:space="0" w:color="auto"/>
      </w:divBdr>
    </w:div>
    <w:div w:id="381564879">
      <w:bodyDiv w:val="1"/>
      <w:marLeft w:val="0"/>
      <w:marRight w:val="0"/>
      <w:marTop w:val="0"/>
      <w:marBottom w:val="0"/>
      <w:divBdr>
        <w:top w:val="none" w:sz="0" w:space="0" w:color="auto"/>
        <w:left w:val="none" w:sz="0" w:space="0" w:color="auto"/>
        <w:bottom w:val="none" w:sz="0" w:space="0" w:color="auto"/>
        <w:right w:val="none" w:sz="0" w:space="0" w:color="auto"/>
      </w:divBdr>
    </w:div>
    <w:div w:id="428239826">
      <w:bodyDiv w:val="1"/>
      <w:marLeft w:val="0"/>
      <w:marRight w:val="0"/>
      <w:marTop w:val="0"/>
      <w:marBottom w:val="0"/>
      <w:divBdr>
        <w:top w:val="none" w:sz="0" w:space="0" w:color="auto"/>
        <w:left w:val="none" w:sz="0" w:space="0" w:color="auto"/>
        <w:bottom w:val="none" w:sz="0" w:space="0" w:color="auto"/>
        <w:right w:val="none" w:sz="0" w:space="0" w:color="auto"/>
      </w:divBdr>
    </w:div>
    <w:div w:id="528641292">
      <w:bodyDiv w:val="1"/>
      <w:marLeft w:val="0"/>
      <w:marRight w:val="0"/>
      <w:marTop w:val="0"/>
      <w:marBottom w:val="0"/>
      <w:divBdr>
        <w:top w:val="none" w:sz="0" w:space="0" w:color="auto"/>
        <w:left w:val="none" w:sz="0" w:space="0" w:color="auto"/>
        <w:bottom w:val="none" w:sz="0" w:space="0" w:color="auto"/>
        <w:right w:val="none" w:sz="0" w:space="0" w:color="auto"/>
      </w:divBdr>
    </w:div>
    <w:div w:id="588805931">
      <w:bodyDiv w:val="1"/>
      <w:marLeft w:val="0"/>
      <w:marRight w:val="0"/>
      <w:marTop w:val="0"/>
      <w:marBottom w:val="0"/>
      <w:divBdr>
        <w:top w:val="none" w:sz="0" w:space="0" w:color="auto"/>
        <w:left w:val="none" w:sz="0" w:space="0" w:color="auto"/>
        <w:bottom w:val="none" w:sz="0" w:space="0" w:color="auto"/>
        <w:right w:val="none" w:sz="0" w:space="0" w:color="auto"/>
      </w:divBdr>
    </w:div>
    <w:div w:id="597637089">
      <w:bodyDiv w:val="1"/>
      <w:marLeft w:val="0"/>
      <w:marRight w:val="0"/>
      <w:marTop w:val="0"/>
      <w:marBottom w:val="0"/>
      <w:divBdr>
        <w:top w:val="none" w:sz="0" w:space="0" w:color="auto"/>
        <w:left w:val="none" w:sz="0" w:space="0" w:color="auto"/>
        <w:bottom w:val="none" w:sz="0" w:space="0" w:color="auto"/>
        <w:right w:val="none" w:sz="0" w:space="0" w:color="auto"/>
      </w:divBdr>
    </w:div>
    <w:div w:id="620842705">
      <w:bodyDiv w:val="1"/>
      <w:marLeft w:val="0"/>
      <w:marRight w:val="0"/>
      <w:marTop w:val="0"/>
      <w:marBottom w:val="0"/>
      <w:divBdr>
        <w:top w:val="none" w:sz="0" w:space="0" w:color="auto"/>
        <w:left w:val="none" w:sz="0" w:space="0" w:color="auto"/>
        <w:bottom w:val="none" w:sz="0" w:space="0" w:color="auto"/>
        <w:right w:val="none" w:sz="0" w:space="0" w:color="auto"/>
      </w:divBdr>
    </w:div>
    <w:div w:id="697052376">
      <w:bodyDiv w:val="1"/>
      <w:marLeft w:val="0"/>
      <w:marRight w:val="0"/>
      <w:marTop w:val="0"/>
      <w:marBottom w:val="0"/>
      <w:divBdr>
        <w:top w:val="none" w:sz="0" w:space="0" w:color="auto"/>
        <w:left w:val="none" w:sz="0" w:space="0" w:color="auto"/>
        <w:bottom w:val="none" w:sz="0" w:space="0" w:color="auto"/>
        <w:right w:val="none" w:sz="0" w:space="0" w:color="auto"/>
      </w:divBdr>
    </w:div>
    <w:div w:id="698506844">
      <w:bodyDiv w:val="1"/>
      <w:marLeft w:val="0"/>
      <w:marRight w:val="0"/>
      <w:marTop w:val="0"/>
      <w:marBottom w:val="0"/>
      <w:divBdr>
        <w:top w:val="none" w:sz="0" w:space="0" w:color="auto"/>
        <w:left w:val="none" w:sz="0" w:space="0" w:color="auto"/>
        <w:bottom w:val="none" w:sz="0" w:space="0" w:color="auto"/>
        <w:right w:val="none" w:sz="0" w:space="0" w:color="auto"/>
      </w:divBdr>
    </w:div>
    <w:div w:id="736319008">
      <w:bodyDiv w:val="1"/>
      <w:marLeft w:val="0"/>
      <w:marRight w:val="0"/>
      <w:marTop w:val="0"/>
      <w:marBottom w:val="0"/>
      <w:divBdr>
        <w:top w:val="none" w:sz="0" w:space="0" w:color="auto"/>
        <w:left w:val="none" w:sz="0" w:space="0" w:color="auto"/>
        <w:bottom w:val="none" w:sz="0" w:space="0" w:color="auto"/>
        <w:right w:val="none" w:sz="0" w:space="0" w:color="auto"/>
      </w:divBdr>
    </w:div>
    <w:div w:id="768045498">
      <w:bodyDiv w:val="1"/>
      <w:marLeft w:val="0"/>
      <w:marRight w:val="0"/>
      <w:marTop w:val="0"/>
      <w:marBottom w:val="0"/>
      <w:divBdr>
        <w:top w:val="none" w:sz="0" w:space="0" w:color="auto"/>
        <w:left w:val="none" w:sz="0" w:space="0" w:color="auto"/>
        <w:bottom w:val="none" w:sz="0" w:space="0" w:color="auto"/>
        <w:right w:val="none" w:sz="0" w:space="0" w:color="auto"/>
      </w:divBdr>
      <w:divsChild>
        <w:div w:id="1074622369">
          <w:marLeft w:val="0"/>
          <w:marRight w:val="0"/>
          <w:marTop w:val="0"/>
          <w:marBottom w:val="0"/>
          <w:divBdr>
            <w:top w:val="none" w:sz="0" w:space="0" w:color="auto"/>
            <w:left w:val="none" w:sz="0" w:space="0" w:color="auto"/>
            <w:bottom w:val="none" w:sz="0" w:space="0" w:color="auto"/>
            <w:right w:val="none" w:sz="0" w:space="0" w:color="auto"/>
          </w:divBdr>
        </w:div>
      </w:divsChild>
    </w:div>
    <w:div w:id="796215418">
      <w:bodyDiv w:val="1"/>
      <w:marLeft w:val="0"/>
      <w:marRight w:val="0"/>
      <w:marTop w:val="0"/>
      <w:marBottom w:val="0"/>
      <w:divBdr>
        <w:top w:val="none" w:sz="0" w:space="0" w:color="auto"/>
        <w:left w:val="none" w:sz="0" w:space="0" w:color="auto"/>
        <w:bottom w:val="none" w:sz="0" w:space="0" w:color="auto"/>
        <w:right w:val="none" w:sz="0" w:space="0" w:color="auto"/>
      </w:divBdr>
    </w:div>
    <w:div w:id="878473186">
      <w:bodyDiv w:val="1"/>
      <w:marLeft w:val="0"/>
      <w:marRight w:val="0"/>
      <w:marTop w:val="0"/>
      <w:marBottom w:val="0"/>
      <w:divBdr>
        <w:top w:val="none" w:sz="0" w:space="0" w:color="auto"/>
        <w:left w:val="none" w:sz="0" w:space="0" w:color="auto"/>
        <w:bottom w:val="none" w:sz="0" w:space="0" w:color="auto"/>
        <w:right w:val="none" w:sz="0" w:space="0" w:color="auto"/>
      </w:divBdr>
    </w:div>
    <w:div w:id="880701936">
      <w:bodyDiv w:val="1"/>
      <w:marLeft w:val="0"/>
      <w:marRight w:val="0"/>
      <w:marTop w:val="0"/>
      <w:marBottom w:val="0"/>
      <w:divBdr>
        <w:top w:val="none" w:sz="0" w:space="0" w:color="auto"/>
        <w:left w:val="none" w:sz="0" w:space="0" w:color="auto"/>
        <w:bottom w:val="none" w:sz="0" w:space="0" w:color="auto"/>
        <w:right w:val="none" w:sz="0" w:space="0" w:color="auto"/>
      </w:divBdr>
    </w:div>
    <w:div w:id="972101755">
      <w:bodyDiv w:val="1"/>
      <w:marLeft w:val="0"/>
      <w:marRight w:val="0"/>
      <w:marTop w:val="0"/>
      <w:marBottom w:val="0"/>
      <w:divBdr>
        <w:top w:val="none" w:sz="0" w:space="0" w:color="auto"/>
        <w:left w:val="none" w:sz="0" w:space="0" w:color="auto"/>
        <w:bottom w:val="none" w:sz="0" w:space="0" w:color="auto"/>
        <w:right w:val="none" w:sz="0" w:space="0" w:color="auto"/>
      </w:divBdr>
    </w:div>
    <w:div w:id="1118331714">
      <w:bodyDiv w:val="1"/>
      <w:marLeft w:val="0"/>
      <w:marRight w:val="0"/>
      <w:marTop w:val="0"/>
      <w:marBottom w:val="0"/>
      <w:divBdr>
        <w:top w:val="none" w:sz="0" w:space="0" w:color="auto"/>
        <w:left w:val="none" w:sz="0" w:space="0" w:color="auto"/>
        <w:bottom w:val="none" w:sz="0" w:space="0" w:color="auto"/>
        <w:right w:val="none" w:sz="0" w:space="0" w:color="auto"/>
      </w:divBdr>
    </w:div>
    <w:div w:id="1270773750">
      <w:bodyDiv w:val="1"/>
      <w:marLeft w:val="0"/>
      <w:marRight w:val="0"/>
      <w:marTop w:val="0"/>
      <w:marBottom w:val="0"/>
      <w:divBdr>
        <w:top w:val="none" w:sz="0" w:space="0" w:color="auto"/>
        <w:left w:val="none" w:sz="0" w:space="0" w:color="auto"/>
        <w:bottom w:val="none" w:sz="0" w:space="0" w:color="auto"/>
        <w:right w:val="none" w:sz="0" w:space="0" w:color="auto"/>
      </w:divBdr>
      <w:divsChild>
        <w:div w:id="1824810213">
          <w:marLeft w:val="0"/>
          <w:marRight w:val="0"/>
          <w:marTop w:val="0"/>
          <w:marBottom w:val="0"/>
          <w:divBdr>
            <w:top w:val="none" w:sz="0" w:space="0" w:color="auto"/>
            <w:left w:val="none" w:sz="0" w:space="0" w:color="auto"/>
            <w:bottom w:val="none" w:sz="0" w:space="0" w:color="auto"/>
            <w:right w:val="none" w:sz="0" w:space="0" w:color="auto"/>
          </w:divBdr>
        </w:div>
      </w:divsChild>
    </w:div>
    <w:div w:id="1311907950">
      <w:bodyDiv w:val="1"/>
      <w:marLeft w:val="0"/>
      <w:marRight w:val="0"/>
      <w:marTop w:val="0"/>
      <w:marBottom w:val="0"/>
      <w:divBdr>
        <w:top w:val="none" w:sz="0" w:space="0" w:color="auto"/>
        <w:left w:val="none" w:sz="0" w:space="0" w:color="auto"/>
        <w:bottom w:val="none" w:sz="0" w:space="0" w:color="auto"/>
        <w:right w:val="none" w:sz="0" w:space="0" w:color="auto"/>
      </w:divBdr>
    </w:div>
    <w:div w:id="1359430276">
      <w:bodyDiv w:val="1"/>
      <w:marLeft w:val="0"/>
      <w:marRight w:val="0"/>
      <w:marTop w:val="0"/>
      <w:marBottom w:val="0"/>
      <w:divBdr>
        <w:top w:val="none" w:sz="0" w:space="0" w:color="auto"/>
        <w:left w:val="none" w:sz="0" w:space="0" w:color="auto"/>
        <w:bottom w:val="none" w:sz="0" w:space="0" w:color="auto"/>
        <w:right w:val="none" w:sz="0" w:space="0" w:color="auto"/>
      </w:divBdr>
      <w:divsChild>
        <w:div w:id="377046710">
          <w:marLeft w:val="0"/>
          <w:marRight w:val="0"/>
          <w:marTop w:val="0"/>
          <w:marBottom w:val="0"/>
          <w:divBdr>
            <w:top w:val="none" w:sz="0" w:space="0" w:color="auto"/>
            <w:left w:val="none" w:sz="0" w:space="0" w:color="auto"/>
            <w:bottom w:val="none" w:sz="0" w:space="0" w:color="auto"/>
            <w:right w:val="none" w:sz="0" w:space="0" w:color="auto"/>
          </w:divBdr>
        </w:div>
      </w:divsChild>
    </w:div>
    <w:div w:id="1371538714">
      <w:bodyDiv w:val="1"/>
      <w:marLeft w:val="0"/>
      <w:marRight w:val="0"/>
      <w:marTop w:val="0"/>
      <w:marBottom w:val="0"/>
      <w:divBdr>
        <w:top w:val="none" w:sz="0" w:space="0" w:color="auto"/>
        <w:left w:val="none" w:sz="0" w:space="0" w:color="auto"/>
        <w:bottom w:val="none" w:sz="0" w:space="0" w:color="auto"/>
        <w:right w:val="none" w:sz="0" w:space="0" w:color="auto"/>
      </w:divBdr>
    </w:div>
    <w:div w:id="1399013284">
      <w:bodyDiv w:val="1"/>
      <w:marLeft w:val="0"/>
      <w:marRight w:val="0"/>
      <w:marTop w:val="0"/>
      <w:marBottom w:val="0"/>
      <w:divBdr>
        <w:top w:val="none" w:sz="0" w:space="0" w:color="auto"/>
        <w:left w:val="none" w:sz="0" w:space="0" w:color="auto"/>
        <w:bottom w:val="none" w:sz="0" w:space="0" w:color="auto"/>
        <w:right w:val="none" w:sz="0" w:space="0" w:color="auto"/>
      </w:divBdr>
    </w:div>
    <w:div w:id="1718892507">
      <w:bodyDiv w:val="1"/>
      <w:marLeft w:val="0"/>
      <w:marRight w:val="0"/>
      <w:marTop w:val="0"/>
      <w:marBottom w:val="0"/>
      <w:divBdr>
        <w:top w:val="none" w:sz="0" w:space="0" w:color="auto"/>
        <w:left w:val="none" w:sz="0" w:space="0" w:color="auto"/>
        <w:bottom w:val="none" w:sz="0" w:space="0" w:color="auto"/>
        <w:right w:val="none" w:sz="0" w:space="0" w:color="auto"/>
      </w:divBdr>
    </w:div>
    <w:div w:id="1805345106">
      <w:bodyDiv w:val="1"/>
      <w:marLeft w:val="0"/>
      <w:marRight w:val="0"/>
      <w:marTop w:val="0"/>
      <w:marBottom w:val="0"/>
      <w:divBdr>
        <w:top w:val="none" w:sz="0" w:space="0" w:color="auto"/>
        <w:left w:val="none" w:sz="0" w:space="0" w:color="auto"/>
        <w:bottom w:val="none" w:sz="0" w:space="0" w:color="auto"/>
        <w:right w:val="none" w:sz="0" w:space="0" w:color="auto"/>
      </w:divBdr>
    </w:div>
    <w:div w:id="1806729108">
      <w:bodyDiv w:val="1"/>
      <w:marLeft w:val="0"/>
      <w:marRight w:val="0"/>
      <w:marTop w:val="0"/>
      <w:marBottom w:val="0"/>
      <w:divBdr>
        <w:top w:val="none" w:sz="0" w:space="0" w:color="auto"/>
        <w:left w:val="none" w:sz="0" w:space="0" w:color="auto"/>
        <w:bottom w:val="none" w:sz="0" w:space="0" w:color="auto"/>
        <w:right w:val="none" w:sz="0" w:space="0" w:color="auto"/>
      </w:divBdr>
    </w:div>
    <w:div w:id="1949119060">
      <w:bodyDiv w:val="1"/>
      <w:marLeft w:val="0"/>
      <w:marRight w:val="0"/>
      <w:marTop w:val="0"/>
      <w:marBottom w:val="0"/>
      <w:divBdr>
        <w:top w:val="none" w:sz="0" w:space="0" w:color="auto"/>
        <w:left w:val="none" w:sz="0" w:space="0" w:color="auto"/>
        <w:bottom w:val="none" w:sz="0" w:space="0" w:color="auto"/>
        <w:right w:val="none" w:sz="0" w:space="0" w:color="auto"/>
      </w:divBdr>
      <w:divsChild>
        <w:div w:id="1141653535">
          <w:marLeft w:val="0"/>
          <w:marRight w:val="0"/>
          <w:marTop w:val="0"/>
          <w:marBottom w:val="0"/>
          <w:divBdr>
            <w:top w:val="none" w:sz="0" w:space="0" w:color="auto"/>
            <w:left w:val="none" w:sz="0" w:space="0" w:color="auto"/>
            <w:bottom w:val="none" w:sz="0" w:space="0" w:color="auto"/>
            <w:right w:val="none" w:sz="0" w:space="0" w:color="auto"/>
          </w:divBdr>
        </w:div>
      </w:divsChild>
    </w:div>
    <w:div w:id="1949462188">
      <w:bodyDiv w:val="1"/>
      <w:marLeft w:val="0"/>
      <w:marRight w:val="0"/>
      <w:marTop w:val="0"/>
      <w:marBottom w:val="0"/>
      <w:divBdr>
        <w:top w:val="none" w:sz="0" w:space="0" w:color="auto"/>
        <w:left w:val="none" w:sz="0" w:space="0" w:color="auto"/>
        <w:bottom w:val="none" w:sz="0" w:space="0" w:color="auto"/>
        <w:right w:val="none" w:sz="0" w:space="0" w:color="auto"/>
      </w:divBdr>
      <w:divsChild>
        <w:div w:id="185756732">
          <w:marLeft w:val="0"/>
          <w:marRight w:val="0"/>
          <w:marTop w:val="0"/>
          <w:marBottom w:val="0"/>
          <w:divBdr>
            <w:top w:val="none" w:sz="0" w:space="0" w:color="auto"/>
            <w:left w:val="none" w:sz="0" w:space="0" w:color="auto"/>
            <w:bottom w:val="none" w:sz="0" w:space="0" w:color="auto"/>
            <w:right w:val="none" w:sz="0" w:space="0" w:color="auto"/>
          </w:divBdr>
        </w:div>
      </w:divsChild>
    </w:div>
    <w:div w:id="1965307987">
      <w:bodyDiv w:val="1"/>
      <w:marLeft w:val="0"/>
      <w:marRight w:val="0"/>
      <w:marTop w:val="0"/>
      <w:marBottom w:val="0"/>
      <w:divBdr>
        <w:top w:val="none" w:sz="0" w:space="0" w:color="auto"/>
        <w:left w:val="none" w:sz="0" w:space="0" w:color="auto"/>
        <w:bottom w:val="none" w:sz="0" w:space="0" w:color="auto"/>
        <w:right w:val="none" w:sz="0" w:space="0" w:color="auto"/>
      </w:divBdr>
    </w:div>
    <w:div w:id="203603842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34012020">
      <w:bodyDiv w:val="1"/>
      <w:marLeft w:val="0"/>
      <w:marRight w:val="0"/>
      <w:marTop w:val="0"/>
      <w:marBottom w:val="0"/>
      <w:divBdr>
        <w:top w:val="none" w:sz="0" w:space="0" w:color="auto"/>
        <w:left w:val="none" w:sz="0" w:space="0" w:color="auto"/>
        <w:bottom w:val="none" w:sz="0" w:space="0" w:color="auto"/>
        <w:right w:val="none" w:sz="0" w:space="0" w:color="auto"/>
      </w:divBdr>
    </w:div>
    <w:div w:id="2144615358">
      <w:bodyDiv w:val="1"/>
      <w:marLeft w:val="0"/>
      <w:marRight w:val="0"/>
      <w:marTop w:val="0"/>
      <w:marBottom w:val="0"/>
      <w:divBdr>
        <w:top w:val="none" w:sz="0" w:space="0" w:color="auto"/>
        <w:left w:val="none" w:sz="0" w:space="0" w:color="auto"/>
        <w:bottom w:val="none" w:sz="0" w:space="0" w:color="auto"/>
        <w:right w:val="none" w:sz="0" w:space="0" w:color="auto"/>
      </w:divBdr>
    </w:div>
    <w:div w:id="21450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85AE-5AAD-4B9B-ACCD-13B937A3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Home</cp:lastModifiedBy>
  <cp:revision>3</cp:revision>
  <dcterms:created xsi:type="dcterms:W3CDTF">2023-08-25T16:55:00Z</dcterms:created>
  <dcterms:modified xsi:type="dcterms:W3CDTF">2023-08-31T15:50:00Z</dcterms:modified>
</cp:coreProperties>
</file>